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pStyle w:val="Heading2"/>
        <w:widowControl w:val="true"/>
        <w:tabs>
          <w:tab w:pos="1440" w:val="left" w:leader="none"/>
        </w:tabs>
        <w:spacing w:after="0"/>
        <w:outlineLvl w:val="1"/>
        <w:rPr>
          <w:rFonts w:ascii="Arial" w:eastAsia="Arial" w:hAnsi="Arial" w:cs="Arial"/>
          <w:b w:val="true"/>
          <w:i w:val="true"/>
          <w:color w:val="000000"/>
          <w:sz w:val="22"/>
        </w:rPr>
      </w:pPr>
      <w:r>
        <w:rPr>
          <w:rFonts w:ascii="Arial" w:eastAsia="Arial" w:hAnsi="Arial" w:cs="Arial"/>
          <w:b w:val="true"/>
          <w:i w:val="true"/>
          <w:sz w:val="22"/>
        </w:rPr>
        <w:t>C</w:t>
      </w:r>
      <w:r>
        <w:rPr>
          <w:rFonts w:ascii="Arial" w:eastAsia="Arial" w:hAnsi="Arial" w:cs="Arial"/>
          <w:b w:val="true"/>
          <w:i w:val="true"/>
          <w:sz w:val="22"/>
        </w:rPr>
        <w:t>ontact:</w:t>
      </w:r>
      <w:r>
        <w:rPr/>
        <w:tab/>
      </w:r>
      <w:r>
        <w:rPr>
          <w:rFonts w:ascii="Arial" w:eastAsia="Arial" w:hAnsi="Arial" w:cs="Arial"/>
          <w:b w:val="true"/>
          <w:i w:val="true"/>
          <w:sz w:val="22"/>
        </w:rPr>
        <w:t>Christopher Mohr</w:t>
      </w:r>
      <w:r>
        <w:br/>
      </w:r>
      <w:r>
        <w:rPr/>
        <w:tab/>
      </w:r>
      <w:r>
        <w:rPr>
          <w:rFonts w:ascii="Arial" w:eastAsia="Arial" w:hAnsi="Arial" w:cs="Arial"/>
          <w:b w:val="true"/>
          <w:i w:val="true"/>
          <w:sz w:val="22"/>
        </w:rPr>
        <w:t>Executive Director</w:t>
      </w:r>
      <w:r>
        <w:br/>
      </w:r>
      <w:r>
        <w:rPr/>
        <w:tab/>
      </w:r>
      <w:r>
        <w:rPr>
          <w:rFonts w:ascii="Arial" w:eastAsia="Arial" w:hAnsi="Arial" w:cs="Arial"/>
          <w:b w:val="true"/>
          <w:i w:val="true"/>
          <w:sz w:val="22"/>
        </w:rPr>
        <w:t>(650) 872-4444</w:t>
      </w:r>
      <w:r>
        <w:br/>
      </w:r>
      <w:r>
        <w:rPr/>
        <w:tab/>
      </w:r>
      <w:r>
        <w:rPr>
          <w:rFonts w:ascii="Arial" w:eastAsia="Arial" w:hAnsi="Arial" w:cs="Arial"/>
          <w:b w:val="true"/>
          <w:i w:val="true"/>
          <w:sz w:val="22"/>
        </w:rPr>
        <w:t>cmohr@heartofsmc.org</w:t>
      </w:r>
    </w:p>
    <w:p>
      <w:pPr>
        <w:pStyle w:val="Heading2"/>
        <w:widowControl w:val="true"/>
        <w:pBdr/>
        <w:spacing w:line="288" w:before="0"/>
        <w:jc w:val="center"/>
        <w:outlineLvl w:val="1"/>
        <w:rPr>
          <w:rFonts w:ascii="Arial" w:eastAsia="Arial" w:hAnsi="Arial" w:cs="Arial"/>
          <w:b w:val="true"/>
          <w:i w:val="true"/>
          <w:color w:val="000000"/>
          <w:sz w:val="24"/>
        </w:rPr>
      </w:pPr>
    </w:p>
    <w:p>
      <w:pPr>
        <w:pStyle w:val="Heading2"/>
        <w:widowControl w:val="true"/>
        <w:pBdr/>
        <w:spacing w:line="288" w:before="0"/>
        <w:jc w:val="center"/>
        <w:outlineLvl w:val="1"/>
        <w:rPr>
          <w:rFonts w:ascii="Arial" w:eastAsia="Arial" w:hAnsi="Arial" w:cs="Arial"/>
          <w:b w:val="true"/>
          <w:i w:val="true"/>
          <w:color w:val="000000"/>
          <w:sz w:val="24"/>
        </w:rPr>
      </w:pPr>
      <w:r>
        <w:rPr>
          <w:rFonts w:ascii="Arial" w:eastAsia="Arial" w:hAnsi="Arial" w:cs="Arial"/>
          <w:b w:val="true"/>
          <w:i w:val="true"/>
          <w:sz w:val="24"/>
        </w:rPr>
        <w:t xml:space="preserve">Executive Briefing Announces New Homebuyer Assistance Program </w:t>
      </w:r>
    </w:p>
    <w:p>
      <w:pPr>
        <w:pStyle w:val="Heading2"/>
        <w:widowControl w:val="true"/>
        <w:pBdr/>
        <w:spacing w:line="288" w:before="0"/>
        <w:jc w:val="center"/>
        <w:outlineLvl w:val="1"/>
        <w:rPr>
          <w:rFonts w:ascii="Arial" w:eastAsia="Arial" w:hAnsi="Arial" w:cs="Arial"/>
          <w:b w:val="true"/>
          <w:i w:val="true"/>
          <w:color w:val="000000"/>
          <w:sz w:val="24"/>
        </w:rPr>
      </w:pPr>
      <w:r>
        <w:rPr>
          <w:rFonts w:ascii="Arial" w:eastAsia="Arial" w:hAnsi="Arial" w:cs="Arial"/>
          <w:b w:val="true"/>
          <w:i w:val="true"/>
          <w:sz w:val="24"/>
        </w:rPr>
        <w:t xml:space="preserve">for </w:t>
      </w:r>
      <w:r>
        <w:rPr>
          <w:rFonts w:ascii="Arial" w:eastAsia="Arial" w:hAnsi="Arial" w:cs="Arial"/>
          <w:b w:val="true"/>
          <w:i w:val="true"/>
          <w:sz w:val="24"/>
        </w:rPr>
        <w:t>San Mateo</w:t>
      </w:r>
      <w:r>
        <w:rPr>
          <w:rFonts w:ascii="Arial" w:eastAsia="Arial" w:hAnsi="Arial" w:cs="Arial"/>
          <w:b w:val="true"/>
          <w:i w:val="true"/>
          <w:sz w:val="24"/>
        </w:rPr>
        <w:t xml:space="preserve"> </w:t>
      </w:r>
      <w:r>
        <w:rPr>
          <w:rFonts w:ascii="Arial" w:eastAsia="Arial" w:hAnsi="Arial" w:cs="Arial"/>
          <w:b w:val="true"/>
          <w:i w:val="true"/>
          <w:sz w:val="24"/>
        </w:rPr>
        <w:t>County</w:t>
      </w:r>
      <w:r>
        <w:rPr>
          <w:rFonts w:ascii="Arial" w:eastAsia="Arial" w:hAnsi="Arial" w:cs="Arial"/>
          <w:b w:val="true"/>
          <w:i w:val="true"/>
          <w:sz w:val="24"/>
        </w:rPr>
        <w:t xml:space="preserve"> </w:t>
      </w:r>
      <w:r>
        <w:rPr>
          <w:rFonts w:ascii="Arial" w:eastAsia="Arial" w:hAnsi="Arial" w:cs="Arial"/>
          <w:b w:val="true"/>
          <w:i w:val="true"/>
          <w:sz w:val="24"/>
        </w:rPr>
        <w:t>Employees</w:t>
      </w:r>
      <w:r>
        <w:rPr>
          <w:rFonts w:ascii="Arial" w:eastAsia="Arial" w:hAnsi="Arial" w:cs="Arial"/>
          <w:b w:val="true"/>
          <w:i w:val="true"/>
          <w:sz w:val="24"/>
        </w:rPr>
        <w:t>; Honors Corporate Donors</w:t>
      </w:r>
    </w:p>
    <w:p>
      <w:pPr>
        <w:widowControl w:val="true"/>
        <w:pBdr/>
        <w:jc w:val="both"/>
        <w:rPr>
          <w:rFonts w:ascii="Times New Roman" w:eastAsia="Times New Roman" w:hAnsi="Times New Roman" w:cs="Times New Roman"/>
          <w:color w:val="000000"/>
          <w:sz w:val="24"/>
        </w:rPr>
      </w:pPr>
    </w:p>
    <w:p>
      <w:pPr>
        <w:widowControl w:val="true"/>
        <w:rPr>
          <w:rFonts w:ascii="Arial" w:eastAsia="Arial" w:hAnsi="Arial" w:cs="Arial"/>
          <w:color w:val="000000"/>
          <w:sz w:val="24"/>
        </w:rPr>
      </w:pPr>
      <w:r>
        <w:rPr>
          <w:rFonts w:ascii="Arial" w:eastAsia="Arial" w:hAnsi="Arial" w:cs="Arial"/>
        </w:rPr>
        <w:t xml:space="preserve">Members of the media are invited to attend “Housing Our Employees: It’s Everybody’s Job,” an executive briefing by the Housing Endowment And Regional Trust—the HEART of </w:t>
      </w:r>
      <w:r>
        <w:rPr>
          <w:rFonts w:ascii="Arial" w:eastAsia="Arial" w:hAnsi="Arial" w:cs="Arial"/>
        </w:rPr>
        <w:t>San Mateo</w:t>
      </w:r>
      <w:r>
        <w:rPr>
          <w:rFonts w:ascii="Arial" w:eastAsia="Arial" w:hAnsi="Arial" w:cs="Arial"/>
        </w:rPr>
        <w:t xml:space="preserve"> </w:t>
      </w:r>
      <w:r>
        <w:rPr>
          <w:rFonts w:ascii="Arial" w:eastAsia="Arial" w:hAnsi="Arial" w:cs="Arial"/>
        </w:rPr>
        <w:t>County</w:t>
      </w:r>
      <w:r>
        <w:rPr>
          <w:rFonts w:ascii="Arial" w:eastAsia="Arial" w:hAnsi="Arial" w:cs="Arial"/>
        </w:rPr>
        <w:t>.</w:t>
      </w:r>
    </w:p>
    <w:p>
      <w:pPr>
        <w:widowControl w:val="true"/>
        <w:rPr>
          <w:rFonts w:ascii="Arial" w:eastAsia="Arial" w:hAnsi="Arial" w:cs="Arial"/>
          <w:color w:val="000000"/>
          <w:sz w:val="24"/>
        </w:rPr>
      </w:pPr>
    </w:p>
    <w:p>
      <w:pPr>
        <w:widowControl w:val="true"/>
        <w:ind w:hanging="1440" w:left="1440"/>
        <w:rPr>
          <w:rFonts w:ascii="Arial" w:eastAsia="Arial" w:hAnsi="Arial" w:cs="Arial"/>
          <w:color w:val="000000"/>
          <w:sz w:val="24"/>
        </w:rPr>
      </w:pPr>
      <w:r>
        <w:rPr>
          <w:rFonts w:ascii="Arial" w:eastAsia="Arial" w:hAnsi="Arial" w:cs="Arial"/>
        </w:rPr>
        <w:t>WHO:</w:t>
      </w:r>
      <w:r>
        <w:rPr/>
        <w:tab/>
      </w:r>
      <w:r>
        <w:rPr>
          <w:rFonts w:ascii="Arial" w:eastAsia="Arial" w:hAnsi="Arial" w:cs="Arial"/>
        </w:rPr>
        <w:t xml:space="preserve">HEART of </w:t>
      </w:r>
      <w:r>
        <w:rPr>
          <w:rFonts w:ascii="Arial" w:eastAsia="Arial" w:hAnsi="Arial" w:cs="Arial"/>
        </w:rPr>
        <w:t>San Mateo</w:t>
      </w:r>
      <w:r>
        <w:rPr>
          <w:rFonts w:ascii="Arial" w:eastAsia="Arial" w:hAnsi="Arial" w:cs="Arial"/>
        </w:rPr>
        <w:t xml:space="preserve"> </w:t>
      </w:r>
      <w:r>
        <w:rPr>
          <w:rFonts w:ascii="Arial" w:eastAsia="Arial" w:hAnsi="Arial" w:cs="Arial"/>
        </w:rPr>
        <w:t>County</w:t>
      </w:r>
      <w:r>
        <w:rPr>
          <w:rFonts w:ascii="Arial" w:eastAsia="Arial" w:hAnsi="Arial" w:cs="Arial"/>
        </w:rPr>
        <w:t>, business leaders, state and local public officials, and community leaders</w:t>
      </w:r>
    </w:p>
    <w:p>
      <w:pPr>
        <w:widowControl w:val="true"/>
        <w:rPr>
          <w:rFonts w:ascii="Arial" w:eastAsia="Arial" w:hAnsi="Arial" w:cs="Arial"/>
          <w:color w:val="000000"/>
          <w:sz w:val="24"/>
        </w:rPr>
      </w:pPr>
    </w:p>
    <w:p>
      <w:pPr>
        <w:widowControl w:val="true"/>
        <w:rPr>
          <w:rFonts w:ascii="Arial" w:eastAsia="Arial" w:hAnsi="Arial" w:cs="Arial"/>
          <w:color w:val="000000"/>
          <w:sz w:val="24"/>
        </w:rPr>
      </w:pPr>
      <w:r>
        <w:rPr>
          <w:rFonts w:ascii="Arial" w:eastAsia="Arial" w:hAnsi="Arial" w:cs="Arial"/>
        </w:rPr>
        <w:t>WHAT:</w:t>
      </w:r>
      <w:r>
        <w:rPr/>
        <w:tab/>
      </w:r>
      <w:r>
        <w:rPr>
          <w:rFonts w:ascii="Arial" w:eastAsia="Arial" w:hAnsi="Arial" w:cs="Arial"/>
        </w:rPr>
        <w:t xml:space="preserve">Executive briefing and luncheon </w:t>
      </w:r>
    </w:p>
    <w:p>
      <w:pPr>
        <w:widowControl w:val="true"/>
        <w:rPr>
          <w:rFonts w:ascii="Arial" w:eastAsia="Arial" w:hAnsi="Arial" w:cs="Arial"/>
          <w:color w:val="000000"/>
          <w:sz w:val="24"/>
        </w:rPr>
      </w:pPr>
    </w:p>
    <w:p>
      <w:pPr>
        <w:widowControl w:val="true"/>
        <w:rPr>
          <w:rFonts w:ascii="Arial" w:eastAsia="Arial" w:hAnsi="Arial" w:cs="Arial"/>
          <w:color w:val="000000"/>
          <w:sz w:val="24"/>
        </w:rPr>
      </w:pPr>
      <w:r>
        <w:rPr>
          <w:rFonts w:ascii="Arial" w:eastAsia="Arial" w:hAnsi="Arial" w:cs="Arial"/>
        </w:rPr>
        <w:t>WHEN:</w:t>
      </w:r>
      <w:r>
        <w:rPr/>
        <w:tab/>
      </w:r>
      <w:r>
        <w:rPr>
          <w:rFonts w:ascii="Arial" w:eastAsia="Arial" w:hAnsi="Arial" w:cs="Arial"/>
        </w:rPr>
        <w:t>Tuesday</w:t>
      </w:r>
      <w:r>
        <w:rPr>
          <w:rFonts w:ascii="Arial" w:eastAsia="Arial" w:hAnsi="Arial" w:cs="Arial"/>
        </w:rPr>
        <w:t>, May 1</w:t>
      </w:r>
      <w:r>
        <w:rPr>
          <w:rFonts w:ascii="Arial" w:eastAsia="Arial" w:hAnsi="Arial" w:cs="Arial"/>
        </w:rPr>
        <w:t>3</w:t>
      </w:r>
      <w:r>
        <w:rPr>
          <w:rFonts w:ascii="Arial" w:eastAsia="Arial" w:hAnsi="Arial" w:cs="Arial"/>
        </w:rPr>
        <w:t>, 2007, 11:30 am – 1:30 pm</w:t>
      </w:r>
    </w:p>
    <w:p>
      <w:pPr>
        <w:widowControl w:val="true"/>
        <w:rPr>
          <w:rFonts w:ascii="Arial" w:eastAsia="Arial" w:hAnsi="Arial" w:cs="Arial"/>
          <w:color w:val="000000"/>
          <w:sz w:val="24"/>
        </w:rPr>
      </w:pPr>
    </w:p>
    <w:p>
      <w:pPr>
        <w:widowControl w:val="true"/>
        <w:rPr>
          <w:rFonts w:ascii="Arial" w:eastAsia="Arial" w:hAnsi="Arial" w:cs="Arial"/>
          <w:color w:val="000000"/>
          <w:sz w:val="24"/>
        </w:rPr>
      </w:pPr>
      <w:r>
        <w:rPr>
          <w:rFonts w:ascii="Arial" w:eastAsia="Arial" w:hAnsi="Arial" w:cs="Arial"/>
        </w:rPr>
        <w:t>WHERE:</w:t>
      </w:r>
      <w:r>
        <w:rPr/>
        <w:tab/>
      </w:r>
      <w:r>
        <w:rPr>
          <w:rFonts w:ascii="Arial" w:eastAsia="Arial" w:hAnsi="Arial" w:cs="Arial"/>
        </w:rPr>
        <w:t>South San Francisco</w:t>
      </w:r>
      <w:r>
        <w:rPr>
          <w:rFonts w:ascii="Arial" w:eastAsia="Arial" w:hAnsi="Arial" w:cs="Arial"/>
        </w:rPr>
        <w:t xml:space="preserve"> </w:t>
      </w:r>
      <w:r>
        <w:rPr>
          <w:rFonts w:ascii="Arial" w:eastAsia="Arial" w:hAnsi="Arial" w:cs="Arial"/>
        </w:rPr>
        <w:t>Conference</w:t>
      </w:r>
      <w:r>
        <w:rPr>
          <w:rFonts w:ascii="Arial" w:eastAsia="Arial" w:hAnsi="Arial" w:cs="Arial"/>
        </w:rPr>
        <w:t xml:space="preserve"> </w:t>
      </w:r>
      <w:r>
        <w:rPr>
          <w:rFonts w:ascii="Arial" w:eastAsia="Arial" w:hAnsi="Arial" w:cs="Arial"/>
        </w:rPr>
        <w:t>Center</w:t>
      </w:r>
      <w:r>
        <w:rPr>
          <w:rFonts w:ascii="Arial" w:eastAsia="Arial" w:hAnsi="Arial" w:cs="Arial"/>
        </w:rPr>
        <w:t xml:space="preserve"> </w:t>
      </w:r>
    </w:p>
    <w:p>
      <w:pPr>
        <w:widowControl w:val="true"/>
        <w:ind w:firstLine="720" w:left="720"/>
        <w:rPr>
          <w:rFonts w:ascii="Arial" w:eastAsia="Arial" w:hAnsi="Arial" w:cs="Arial"/>
          <w:color w:val="000000"/>
          <w:sz w:val="24"/>
        </w:rPr>
      </w:pPr>
      <w:r>
        <w:rPr>
          <w:rFonts w:ascii="Arial" w:eastAsia="Arial" w:hAnsi="Arial" w:cs="Arial"/>
        </w:rPr>
        <w:t>255 S.</w:t>
      </w:r>
      <w:r>
        <w:rPr>
          <w:rFonts w:ascii="Arial" w:eastAsia="Arial" w:hAnsi="Arial" w:cs="Arial"/>
        </w:rPr>
        <w:t xml:space="preserve"> Airport Blvd.</w:t>
      </w:r>
      <w:r>
        <w:rPr>
          <w:rFonts w:ascii="Arial" w:eastAsia="Arial" w:hAnsi="Arial" w:cs="Arial"/>
        </w:rPr>
        <w:t xml:space="preserve">, </w:t>
      </w:r>
      <w:r>
        <w:rPr>
          <w:rFonts w:ascii="Arial" w:eastAsia="Arial" w:hAnsi="Arial" w:cs="Arial"/>
        </w:rPr>
        <w:t>South San Francisco</w:t>
      </w:r>
    </w:p>
    <w:p>
      <w:pPr>
        <w:widowControl w:val="true"/>
        <w:ind w:firstLine="720" w:left="720"/>
        <w:rPr>
          <w:rFonts w:ascii="Arial" w:eastAsia="Arial" w:hAnsi="Arial" w:cs="Arial"/>
          <w:color w:val="000000"/>
          <w:sz w:val="24"/>
        </w:rPr>
      </w:pPr>
    </w:p>
    <w:p>
      <w:pPr>
        <w:widowControl w:val="true"/>
        <w:rPr>
          <w:rFonts w:ascii="Arial" w:eastAsia="Arial" w:hAnsi="Arial" w:cs="Arial"/>
          <w:color w:val="000000"/>
          <w:sz w:val="24"/>
        </w:rPr>
      </w:pPr>
      <w:r>
        <w:rPr>
          <w:rFonts w:ascii="Arial" w:eastAsia="Arial" w:hAnsi="Arial" w:cs="Arial"/>
        </w:rPr>
        <w:t>WHY:</w:t>
      </w:r>
      <w:r>
        <w:rPr/>
        <w:tab/>
      </w:r>
      <w:r>
        <w:rPr/>
        <w:tab/>
      </w:r>
      <w:r>
        <w:rPr>
          <w:rFonts w:ascii="Arial" w:eastAsia="Arial" w:hAnsi="Arial" w:cs="Arial"/>
        </w:rPr>
        <w:t>At this event, HEART will:</w:t>
      </w:r>
    </w:p>
    <w:p>
      <w:pPr>
        <w:widowControl w:val="true"/>
        <w:numPr>
          <w:ilvl w:val="0"/>
          <w:numId w:val="2"/>
        </w:numPr>
        <w:tabs>
          <w:tab w:pos="1800" w:val="num" w:leader="none"/>
        </w:tabs>
        <w:ind w:hanging="360" w:left="1800"/>
        <w:rPr>
          <w:rFonts w:ascii="Arial" w:eastAsia="Arial" w:hAnsi="Arial" w:cs="Arial"/>
          <w:color w:val="000000"/>
          <w:sz w:val="24"/>
        </w:rPr>
      </w:pPr>
      <w:r>
        <w:rPr>
          <w:rFonts w:ascii="Arial" w:eastAsia="Arial" w:hAnsi="Arial" w:cs="Arial"/>
        </w:rPr>
        <w:t>Review its progress to date;</w:t>
      </w:r>
    </w:p>
    <w:p>
      <w:pPr>
        <w:widowControl w:val="true"/>
        <w:numPr>
          <w:ilvl w:val="0"/>
          <w:numId w:val="2"/>
        </w:numPr>
        <w:tabs>
          <w:tab w:pos="1800" w:val="num" w:leader="none"/>
        </w:tabs>
        <w:ind w:hanging="360" w:left="1800"/>
        <w:rPr>
          <w:rFonts w:ascii="Arial" w:eastAsia="Arial" w:hAnsi="Arial" w:cs="Arial"/>
          <w:color w:val="000000"/>
          <w:sz w:val="24"/>
        </w:rPr>
      </w:pPr>
      <w:r>
        <w:rPr>
          <w:rFonts w:ascii="Arial" w:eastAsia="Arial" w:hAnsi="Arial" w:cs="Arial"/>
        </w:rPr>
        <w:t>D</w:t>
      </w:r>
      <w:r>
        <w:rPr>
          <w:rFonts w:ascii="Arial" w:eastAsia="Arial" w:hAnsi="Arial" w:cs="Arial"/>
        </w:rPr>
        <w:t>iscuss ways the state can work with the cities, county and private sector to secure funds</w:t>
      </w:r>
      <w:r>
        <w:rPr>
          <w:rFonts w:ascii="Arial" w:eastAsia="Arial" w:hAnsi="Arial" w:cs="Arial"/>
        </w:rPr>
        <w:t xml:space="preserve">; </w:t>
      </w:r>
    </w:p>
    <w:p>
      <w:pPr>
        <w:widowControl w:val="true"/>
        <w:numPr>
          <w:ilvl w:val="0"/>
          <w:numId w:val="2"/>
        </w:numPr>
        <w:tabs>
          <w:tab w:pos="1800" w:val="num" w:leader="none"/>
        </w:tabs>
        <w:ind w:hanging="360" w:left="1800"/>
        <w:rPr>
          <w:rFonts w:ascii="Arial" w:eastAsia="Arial" w:hAnsi="Arial" w:cs="Arial"/>
          <w:color w:val="000000"/>
          <w:sz w:val="24"/>
        </w:rPr>
      </w:pPr>
      <w:r>
        <w:rPr>
          <w:rFonts w:ascii="Arial" w:eastAsia="Arial" w:hAnsi="Arial" w:cs="Arial"/>
        </w:rPr>
        <w:t xml:space="preserve">Launch </w:t>
      </w:r>
      <w:r>
        <w:rPr>
          <w:rFonts w:ascii="Arial" w:eastAsia="Arial" w:hAnsi="Arial" w:cs="Arial"/>
        </w:rPr>
        <w:t xml:space="preserve">“Opening Doors in Our Community,” HEART’s new </w:t>
      </w:r>
      <w:r>
        <w:rPr>
          <w:rFonts w:ascii="Arial" w:eastAsia="Arial" w:hAnsi="Arial" w:cs="Arial"/>
        </w:rPr>
        <w:t>homebuyer assistance program; and</w:t>
      </w:r>
    </w:p>
    <w:p>
      <w:pPr>
        <w:widowControl w:val="true"/>
        <w:numPr>
          <w:ilvl w:val="0"/>
          <w:numId w:val="2"/>
        </w:numPr>
        <w:tabs>
          <w:tab w:pos="1800" w:val="num" w:leader="none"/>
        </w:tabs>
        <w:ind w:hanging="360" w:left="1800"/>
        <w:rPr>
          <w:rFonts w:ascii="Arial" w:eastAsia="Arial" w:hAnsi="Arial" w:cs="Arial"/>
          <w:color w:val="000000"/>
          <w:sz w:val="24"/>
        </w:rPr>
      </w:pPr>
      <w:r>
        <w:rPr>
          <w:rFonts w:ascii="Arial" w:eastAsia="Arial" w:hAnsi="Arial" w:cs="Arial"/>
        </w:rPr>
        <w:t xml:space="preserve">Honor corporate donors to </w:t>
      </w:r>
      <w:r>
        <w:rPr>
          <w:rFonts w:ascii="Arial" w:eastAsia="Arial" w:hAnsi="Arial" w:cs="Arial"/>
        </w:rPr>
        <w:t>HEART’s $3 million private-sector fundraising campaign.</w:t>
      </w:r>
    </w:p>
    <w:p>
      <w:pPr>
        <w:widowControl w:val="true"/>
        <w:rPr>
          <w:rFonts w:ascii="Arial" w:eastAsia="Arial" w:hAnsi="Arial" w:cs="Arial"/>
          <w:color w:val="000000"/>
          <w:sz w:val="24"/>
        </w:rPr>
      </w:pPr>
    </w:p>
    <w:p>
      <w:pPr>
        <w:widowControl w:val="true"/>
        <w:rPr>
          <w:rFonts w:ascii="Arial" w:eastAsia="Arial" w:hAnsi="Arial" w:cs="Arial"/>
          <w:color w:val="000000"/>
          <w:sz w:val="24"/>
        </w:rPr>
      </w:pPr>
      <w:r>
        <w:rPr>
          <w:rFonts w:ascii="Arial" w:eastAsia="Arial" w:hAnsi="Arial" w:cs="Arial"/>
        </w:rPr>
        <w:t>Reservations are necessary if you would like to enjoy a complimentary lunch</w:t>
      </w:r>
      <w:r>
        <w:rPr>
          <w:rFonts w:ascii="Arial" w:eastAsia="Arial" w:hAnsi="Arial" w:cs="Arial"/>
        </w:rPr>
        <w:t>.</w:t>
      </w:r>
      <w:r>
        <w:rPr>
          <w:rFonts w:ascii="Arial" w:eastAsia="Arial" w:hAnsi="Arial" w:cs="Arial"/>
        </w:rPr>
        <w:t xml:space="preserve"> </w:t>
      </w:r>
      <w:r>
        <w:rPr>
          <w:rFonts w:ascii="Arial" w:eastAsia="Arial" w:hAnsi="Arial" w:cs="Arial"/>
        </w:rPr>
        <w:t xml:space="preserve"> </w:t>
      </w:r>
    </w:p>
    <w:p>
      <w:pPr>
        <w:widowControl w:val="true"/>
        <w:rPr>
          <w:rFonts w:ascii="Arial" w:eastAsia="Arial" w:hAnsi="Arial" w:cs="Arial"/>
          <w:color w:val="000000"/>
          <w:sz w:val="24"/>
        </w:rPr>
      </w:pPr>
    </w:p>
    <w:p>
      <w:pPr>
        <w:widowControl w:val="true"/>
        <w:rPr>
          <w:rFonts w:ascii="Arial" w:eastAsia="Arial" w:hAnsi="Arial" w:cs="Arial"/>
          <w:b w:val="true"/>
          <w:color w:val="000000"/>
          <w:sz w:val="24"/>
        </w:rPr>
      </w:pPr>
      <w:r>
        <w:rPr>
          <w:rFonts w:ascii="Arial" w:eastAsia="Arial" w:hAnsi="Arial" w:cs="Arial"/>
          <w:b w:val="true"/>
        </w:rPr>
        <w:t>Please c</w:t>
      </w:r>
      <w:r>
        <w:rPr>
          <w:rFonts w:ascii="Arial" w:eastAsia="Arial" w:hAnsi="Arial" w:cs="Arial"/>
          <w:b w:val="true"/>
        </w:rPr>
        <w:t xml:space="preserve">ontact Paula Stinson, (650) 872-4444 </w:t>
      </w:r>
      <w:r>
        <w:rPr>
          <w:rFonts w:ascii="Arial" w:eastAsia="Arial" w:hAnsi="Arial" w:cs="Arial"/>
          <w:b w:val="true"/>
        </w:rPr>
        <w:t xml:space="preserve"> ext 4# </w:t>
      </w:r>
      <w:r>
        <w:rPr>
          <w:rFonts w:ascii="Arial" w:eastAsia="Arial" w:hAnsi="Arial" w:cs="Arial"/>
          <w:b w:val="true"/>
        </w:rPr>
        <w:t xml:space="preserve">or </w:t>
      </w:r>
      <w:r>
        <w:rPr>
          <w:rFonts w:ascii="Arial" w:eastAsia="Arial" w:hAnsi="Arial" w:cs="Arial"/>
          <w:b w:val="true"/>
          <w:u w:val="single"/>
        </w:rPr>
        <w:t>pstinson@heartofsmc.org</w:t>
      </w:r>
      <w:r>
        <w:rPr>
          <w:rFonts w:ascii="Arial" w:eastAsia="Arial" w:hAnsi="Arial" w:cs="Arial"/>
          <w:b w:val="true"/>
        </w:rPr>
        <w:t xml:space="preserve"> if you would like to attend.</w:t>
      </w:r>
    </w:p>
    <w:p>
      <w:pPr>
        <w:widowControl w:val="true"/>
        <w:rPr>
          <w:rFonts w:ascii="Arial" w:eastAsia="Arial" w:hAnsi="Arial" w:cs="Arial"/>
          <w:b w:val="true"/>
          <w:color w:val="000000"/>
          <w:sz w:val="24"/>
        </w:rPr>
      </w:pPr>
    </w:p>
    <w:p>
      <w:pPr>
        <w:widowControl w:val="true"/>
        <w:pBdr/>
        <w:jc w:val="center"/>
        <w:rPr>
          <w:rFonts w:ascii="Arial" w:eastAsia="Arial" w:hAnsi="Arial" w:cs="Arial"/>
          <w:b w:val="true"/>
          <w:color w:val="000000"/>
          <w:sz w:val="24"/>
        </w:rPr>
      </w:pPr>
      <w:r>
        <w:rPr>
          <w:rFonts w:ascii="Arial" w:eastAsia="Arial" w:hAnsi="Arial" w:cs="Arial"/>
          <w:b w:val="true"/>
        </w:rPr>
        <w:t>-- PRESS RELEASE FOLLOWS --</w:t>
      </w:r>
    </w:p>
    <w:p>
      <w:pPr>
        <w:widowControl w:val="true"/>
        <w:rPr>
          <w:rFonts w:ascii="Times New Roman" w:eastAsia="Times New Roman" w:hAnsi="Times New Roman" w:cs="Times New Roman"/>
          <w:color w:val="000000"/>
          <w:sz w:val="24"/>
        </w:rPr>
      </w:pPr>
    </w:p>
    <w:p>
      <w:pPr>
        <w:widowControl w:val="true"/>
        <w:tabs>
          <w:tab w:pos="7920" w:val="left" w:leader="none"/>
        </w:tabs>
        <w:rPr>
          <w:rFonts w:ascii="Times New Roman" w:eastAsia="Times New Roman" w:hAnsi="Times New Roman" w:cs="Times New Roman"/>
          <w:color w:val="000000"/>
          <w:sz w:val="24"/>
        </w:rPr>
      </w:pPr>
      <w:r>
        <w:br w:type="page"/>
      </w:r>
      <w:r>
        <w:br/>
      </w:r>
    </w:p>
    <w:p>
      <w:pPr>
        <w:widowControl w:val="true"/>
        <w:tabs>
          <w:tab w:pos="7920" w:val="left" w:leader="none"/>
        </w:tabs>
        <w:rPr>
          <w:rFonts w:ascii="Arial" w:eastAsia="Arial" w:hAnsi="Arial" w:cs="Arial"/>
          <w:b w:val="true"/>
          <w:color w:val="000000"/>
          <w:sz w:val="24"/>
        </w:rPr>
      </w:pPr>
      <w:r>
        <w:rPr>
          <w:rFonts w:ascii="Arial" w:eastAsia="Arial" w:hAnsi="Arial" w:cs="Arial"/>
          <w:b w:val="true"/>
          <w:u w:val="single"/>
        </w:rPr>
        <w:t>Press Release</w:t>
      </w:r>
    </w:p>
    <w:p>
      <w:pPr>
        <w:pStyle w:val="Heading2"/>
        <w:widowControl w:val="true"/>
        <w:tabs>
          <w:tab w:pos="1440" w:val="left" w:leader="none"/>
        </w:tabs>
        <w:spacing w:after="0"/>
        <w:outlineLvl w:val="1"/>
        <w:rPr>
          <w:rFonts w:ascii="Arial" w:eastAsia="Arial" w:hAnsi="Arial" w:cs="Arial"/>
          <w:b w:val="true"/>
          <w:i w:val="true"/>
          <w:color w:val="000000"/>
          <w:sz w:val="18"/>
        </w:rPr>
      </w:pPr>
      <w:r>
        <w:rPr>
          <w:rFonts w:ascii="Arial" w:eastAsia="Arial" w:hAnsi="Arial" w:cs="Arial"/>
          <w:b w:val="true"/>
          <w:i w:val="true"/>
          <w:sz w:val="18"/>
        </w:rPr>
        <w:t>Contact:</w:t>
      </w:r>
      <w:r>
        <w:rPr/>
        <w:tab/>
      </w:r>
      <w:r>
        <w:rPr>
          <w:rFonts w:ascii="Arial" w:eastAsia="Arial" w:hAnsi="Arial" w:cs="Arial"/>
          <w:b w:val="true"/>
          <w:i w:val="true"/>
          <w:sz w:val="18"/>
        </w:rPr>
        <w:t>Christopher Mohr</w:t>
      </w:r>
      <w:r>
        <w:br/>
      </w:r>
      <w:r>
        <w:rPr/>
        <w:tab/>
      </w:r>
      <w:r>
        <w:rPr>
          <w:rFonts w:ascii="Arial" w:eastAsia="Arial" w:hAnsi="Arial" w:cs="Arial"/>
          <w:b w:val="true"/>
          <w:i w:val="true"/>
          <w:sz w:val="18"/>
        </w:rPr>
        <w:t>Executive Director</w:t>
      </w:r>
      <w:r>
        <w:br/>
      </w:r>
      <w:r>
        <w:rPr/>
        <w:tab/>
      </w:r>
      <w:r>
        <w:rPr>
          <w:rFonts w:ascii="Arial" w:eastAsia="Arial" w:hAnsi="Arial" w:cs="Arial"/>
          <w:b w:val="true"/>
          <w:i w:val="true"/>
          <w:sz w:val="18"/>
        </w:rPr>
        <w:t>(650) 872-4444</w:t>
      </w:r>
      <w:r>
        <w:br/>
      </w:r>
      <w:r>
        <w:rPr/>
        <w:tab/>
      </w:r>
      <w:r>
        <w:rPr>
          <w:rFonts w:ascii="Arial" w:eastAsia="Arial" w:hAnsi="Arial" w:cs="Arial"/>
          <w:b w:val="true"/>
          <w:i w:val="true"/>
          <w:sz w:val="18"/>
        </w:rPr>
        <w:t>cmohr@heartofsmc.org</w:t>
      </w:r>
    </w:p>
    <w:p>
      <w:pPr>
        <w:pStyle w:val="Title"/>
        <w:widowControl w:val="true"/>
        <w:rPr>
          <w:rFonts w:ascii="Arial" w:eastAsia="Arial" w:hAnsi="Arial" w:cs="Arial"/>
          <w:b w:val="true"/>
          <w:color w:val="000000"/>
          <w:sz w:val="32"/>
        </w:rPr>
      </w:pPr>
      <w:r>
        <w:rPr>
          <w:rFonts w:ascii="Arial" w:eastAsia="Arial" w:hAnsi="Arial" w:cs="Arial"/>
          <w:b w:val="true"/>
          <w:sz w:val="32"/>
        </w:rPr>
        <w:t>Housing Our Employees: It’s Everybody’s Job</w:t>
      </w:r>
    </w:p>
    <w:p>
      <w:pPr>
        <w:pStyle w:val="Heading2"/>
        <w:widowControl w:val="true"/>
        <w:pBdr/>
        <w:spacing w:line="288" w:before="0"/>
        <w:jc w:val="center"/>
        <w:outlineLvl w:val="1"/>
        <w:rPr>
          <w:rFonts w:ascii="Arial" w:eastAsia="Arial" w:hAnsi="Arial" w:cs="Arial"/>
          <w:b w:val="true"/>
          <w:i w:val="true"/>
          <w:color w:val="000000"/>
          <w:sz w:val="24"/>
        </w:rPr>
      </w:pPr>
      <w:r>
        <w:rPr>
          <w:rFonts w:ascii="Arial" w:eastAsia="Arial" w:hAnsi="Arial" w:cs="Arial"/>
          <w:b w:val="true"/>
          <w:i w:val="true"/>
          <w:sz w:val="24"/>
        </w:rPr>
        <w:t>Executive Briefing to Explore Workforce Housing Issues</w:t>
      </w:r>
    </w:p>
    <w:p>
      <w:pPr>
        <w:widowControl w:val="true"/>
        <w:rPr>
          <w:rFonts w:ascii="Times New Roman" w:eastAsia="Times New Roman" w:hAnsi="Times New Roman" w:cs="Times New Roman"/>
          <w:i w:val="true"/>
          <w:color w:val="000000"/>
          <w:sz w:val="24"/>
        </w:rPr>
      </w:pPr>
    </w:p>
    <w:p>
      <w:pPr>
        <w:widowControl w:val="true"/>
        <w:rPr>
          <w:rFonts w:ascii="Times New Roman" w:eastAsia="Times New Roman" w:hAnsi="Times New Roman" w:cs="Times New Roman"/>
          <w:color w:val="000000"/>
          <w:sz w:val="24"/>
        </w:rPr>
      </w:pPr>
      <w:r>
        <w:rPr>
          <w:i w:val="true"/>
        </w:rPr>
        <w:t>South San Francisco, California</w:t>
      </w:r>
      <w:r>
        <w:rPr/>
        <w:t>—High housing costs make it increasingly difficult for San Mateo County businesses to maintain competitiveness in a regional and global economy</w:t>
      </w:r>
      <w:r>
        <w:rPr/>
        <w:t xml:space="preserve">, and the lack of consumer credit because of the mortgage crisis </w:t>
      </w:r>
      <w:r>
        <w:rPr/>
        <w:t xml:space="preserve">now </w:t>
      </w:r>
      <w:r>
        <w:rPr/>
        <w:t>make it even more difficult for entry and mid-level workers to buy a home</w:t>
      </w:r>
      <w:r>
        <w:rPr/>
        <w:t>.</w:t>
      </w:r>
    </w:p>
    <w:p>
      <w:pPr>
        <w:widowControl w:val="true"/>
        <w:rPr>
          <w:rFonts w:ascii="Times New Roman" w:eastAsia="Times New Roman" w:hAnsi="Times New Roman" w:cs="Times New Roman"/>
          <w:color w:val="000000"/>
          <w:sz w:val="24"/>
        </w:rPr>
      </w:pPr>
    </w:p>
    <w:p>
      <w:pPr>
        <w:widowControl w:val="true"/>
        <w:rPr>
          <w:rFonts w:ascii="Times New Roman" w:eastAsia="Times New Roman" w:hAnsi="Times New Roman" w:cs="Times New Roman"/>
          <w:color w:val="000000"/>
          <w:sz w:val="24"/>
        </w:rPr>
      </w:pPr>
      <w:r>
        <w:rPr/>
        <w:t>“</w:t>
      </w:r>
      <w:r>
        <w:rPr/>
        <w:t>Despite changes in the housing market, homes in San Mateo County remain out of reach of many of our key employees in both the public and private sectors,”</w:t>
      </w:r>
      <w:r>
        <w:rPr/>
        <w:t xml:space="preserve"> said Christopher Mohr, Executive Director of the Housing Endowment And Regional Trust—the HEART of </w:t>
      </w:r>
      <w:r>
        <w:rPr/>
        <w:t>San Mateo</w:t>
      </w:r>
      <w:r>
        <w:rPr/>
        <w:t xml:space="preserve"> </w:t>
      </w:r>
      <w:r>
        <w:rPr/>
        <w:t>County</w:t>
      </w:r>
      <w:r>
        <w:rPr/>
        <w:t>. “</w:t>
      </w:r>
      <w:r>
        <w:rPr/>
        <w:t>That is why HEART has been working this year with the business community and Meriwest Credit Union to offer a new affordable home loan program</w:t>
      </w:r>
      <w:r>
        <w:rPr/>
        <w:t>.</w:t>
      </w:r>
      <w:r>
        <w:rPr/>
        <w:t xml:space="preserve"> </w:t>
      </w:r>
      <w:r>
        <w:rPr/>
        <w:t xml:space="preserve">The program will improve </w:t>
      </w:r>
      <w:r>
        <w:rPr/>
        <w:t xml:space="preserve">the affordability of home loans for families wishing to live and work in </w:t>
      </w:r>
      <w:r>
        <w:rPr/>
        <w:t>San Mateo</w:t>
      </w:r>
      <w:r>
        <w:rPr/>
        <w:t xml:space="preserve"> </w:t>
      </w:r>
      <w:r>
        <w:rPr/>
        <w:t>County</w:t>
      </w:r>
      <w:r>
        <w:rPr/>
        <w:t xml:space="preserve">. This entirely new program helps qualified moderate-income families buy their first home, or allows people working in </w:t>
      </w:r>
      <w:r>
        <w:rPr/>
        <w:t>San Mateo</w:t>
      </w:r>
      <w:r>
        <w:rPr/>
        <w:t xml:space="preserve"> </w:t>
      </w:r>
      <w:r>
        <w:rPr/>
        <w:t>County</w:t>
      </w:r>
      <w:r>
        <w:rPr/>
        <w:t xml:space="preserve"> and living elsewhere to move to the county affordably.”</w:t>
      </w:r>
    </w:p>
    <w:p>
      <w:pPr>
        <w:widowControl w:val="true"/>
        <w:rPr>
          <w:rFonts w:ascii="Times New Roman" w:eastAsia="Times New Roman" w:hAnsi="Times New Roman" w:cs="Times New Roman"/>
          <w:color w:val="000000"/>
          <w:sz w:val="24"/>
        </w:rPr>
      </w:pPr>
      <w:r>
        <w:rPr/>
        <w:t xml:space="preserve"> </w:t>
      </w:r>
    </w:p>
    <w:p>
      <w:pPr>
        <w:widowControl w:val="true"/>
        <w:rPr>
          <w:rFonts w:ascii="Times New Roman" w:eastAsia="Times New Roman" w:hAnsi="Times New Roman" w:cs="Times New Roman"/>
          <w:color w:val="000000"/>
          <w:sz w:val="24"/>
        </w:rPr>
      </w:pPr>
      <w:r>
        <w:rPr/>
        <w:t>“We c</w:t>
      </w:r>
      <w:r>
        <w:rPr/>
        <w:t xml:space="preserve">all it the </w:t>
      </w:r>
      <w:r>
        <w:rPr/>
        <w:t>‘</w:t>
      </w:r>
      <w:r>
        <w:rPr/>
        <w:t>revolving door</w:t>
      </w:r>
      <w:r>
        <w:rPr/>
        <w:t>’</w:t>
      </w:r>
      <w:r>
        <w:rPr/>
        <w:t xml:space="preserve"> housing squeeze</w:t>
      </w:r>
      <w:r>
        <w:rPr/>
        <w:t>,” said</w:t>
      </w:r>
      <w:r>
        <w:rPr/>
        <w:t xml:space="preserve"> </w:t>
      </w:r>
      <w:r>
        <w:rPr/>
        <w:t>John Conover, President and CEO of Borel Private Bank &amp; Trust Co., and a HEART board member</w:t>
      </w:r>
      <w:r>
        <w:rPr/>
        <w:t xml:space="preserve">. </w:t>
      </w:r>
      <w:r>
        <w:rPr/>
        <w:t>“</w:t>
      </w:r>
      <w:r>
        <w:rPr/>
        <w:t>San Mateo</w:t>
      </w:r>
      <w:r>
        <w:rPr/>
        <w:t xml:space="preserve"> has become a training ground. Our community is losing and will continue to lose good teachers, much-needed first responders and skilled mid-level employees – as these workers take their training and skills to areas with job opportunities and more affordable housing. If we ignore the new housing squeeze, the quality of life in </w:t>
      </w:r>
      <w:r>
        <w:rPr/>
        <w:t>San Mateo</w:t>
      </w:r>
      <w:r>
        <w:rPr/>
        <w:t xml:space="preserve"> and our economy will suffer.</w:t>
      </w:r>
      <w:r>
        <w:rPr/>
        <w:t>”</w:t>
      </w:r>
    </w:p>
    <w:p>
      <w:pPr>
        <w:widowControl w:val="true"/>
        <w:rPr>
          <w:rFonts w:ascii="Times New Roman" w:eastAsia="Times New Roman" w:hAnsi="Times New Roman" w:cs="Times New Roman"/>
          <w:color w:val="000000"/>
          <w:sz w:val="24"/>
        </w:rPr>
      </w:pPr>
    </w:p>
    <w:p>
      <w:pPr>
        <w:widowControl w:val="true"/>
        <w:rPr>
          <w:rFonts w:ascii="Arial" w:eastAsia="Arial" w:hAnsi="Arial" w:cs="Arial"/>
          <w:b w:val="true"/>
          <w:color w:val="000000"/>
          <w:sz w:val="24"/>
        </w:rPr>
      </w:pPr>
      <w:r>
        <w:rPr>
          <w:rFonts w:ascii="Arial" w:eastAsia="Arial" w:hAnsi="Arial" w:cs="Arial"/>
          <w:b w:val="true"/>
        </w:rPr>
        <w:t>Executive Briefing and Luncheon</w:t>
      </w:r>
    </w:p>
    <w:p>
      <w:pPr>
        <w:widowControl w:val="true"/>
        <w:rPr>
          <w:rFonts w:ascii="Times New Roman" w:eastAsia="Times New Roman" w:hAnsi="Times New Roman" w:cs="Times New Roman"/>
          <w:color w:val="000000"/>
          <w:sz w:val="24"/>
        </w:rPr>
      </w:pPr>
      <w:r>
        <w:rPr/>
        <w:t xml:space="preserve">Fortunately, there’s hope. The Housing Endowment And Regional Trust will explore these issues in an executive briefing </w:t>
      </w:r>
      <w:r>
        <w:rPr/>
        <w:t xml:space="preserve">on </w:t>
      </w:r>
      <w:r>
        <w:rPr>
          <w:b w:val="true"/>
        </w:rPr>
        <w:t>May 1</w:t>
      </w:r>
      <w:r>
        <w:rPr>
          <w:b w:val="true"/>
        </w:rPr>
        <w:t>3</w:t>
      </w:r>
      <w:r>
        <w:rPr>
          <w:b w:val="true"/>
        </w:rPr>
        <w:t>,</w:t>
      </w:r>
      <w:r>
        <w:rPr>
          <w:b w:val="true"/>
        </w:rPr>
        <w:t xml:space="preserve"> 11:30 am – 1:30 pm,</w:t>
      </w:r>
      <w:r>
        <w:rPr/>
        <w:t xml:space="preserve"> </w:t>
      </w:r>
      <w:r>
        <w:rPr>
          <w:b w:val="true"/>
        </w:rPr>
        <w:t>at the</w:t>
      </w:r>
      <w:r>
        <w:rPr/>
        <w:t xml:space="preserve"> </w:t>
      </w:r>
      <w:r>
        <w:rPr>
          <w:b w:val="true"/>
        </w:rPr>
        <w:t>South San Francisco</w:t>
      </w:r>
      <w:r>
        <w:rPr>
          <w:b w:val="true"/>
        </w:rPr>
        <w:t xml:space="preserve"> </w:t>
      </w:r>
      <w:r>
        <w:rPr>
          <w:b w:val="true"/>
        </w:rPr>
        <w:t>Conference</w:t>
      </w:r>
      <w:r>
        <w:rPr>
          <w:b w:val="true"/>
        </w:rPr>
        <w:t xml:space="preserve"> </w:t>
      </w:r>
      <w:r>
        <w:rPr>
          <w:b w:val="true"/>
        </w:rPr>
        <w:t>Center</w:t>
      </w:r>
      <w:r>
        <w:rPr>
          <w:b w:val="true"/>
        </w:rPr>
        <w:t xml:space="preserve">, </w:t>
      </w:r>
      <w:r>
        <w:rPr>
          <w:b w:val="true"/>
        </w:rPr>
        <w:t>255</w:t>
      </w:r>
      <w:r>
        <w:rPr>
          <w:b w:val="true"/>
        </w:rPr>
        <w:t xml:space="preserve"> </w:t>
      </w:r>
      <w:r>
        <w:rPr>
          <w:b w:val="true"/>
        </w:rPr>
        <w:t xml:space="preserve">S. </w:t>
      </w:r>
      <w:r>
        <w:rPr>
          <w:b w:val="true"/>
        </w:rPr>
        <w:t>Airport Blvd.</w:t>
      </w:r>
      <w:r>
        <w:rPr>
          <w:b w:val="true"/>
        </w:rPr>
        <w:t xml:space="preserve">, </w:t>
      </w:r>
      <w:r>
        <w:rPr>
          <w:b w:val="true"/>
        </w:rPr>
        <w:t>South San Francisco</w:t>
      </w:r>
      <w:r>
        <w:rPr/>
        <w:t>.</w:t>
      </w:r>
      <w:r>
        <w:rPr/>
        <w:t xml:space="preserve"> Entitled “Housing Our Employees: It’s Everybody’s Job,” the session will review the impact of high housing costs on local businesses, the power of housing trust funds like HEART as a solution, and the progress HEART has made to date through public/private funding of homes that people can afford.</w:t>
      </w:r>
    </w:p>
    <w:p>
      <w:pPr>
        <w:widowControl w:val="true"/>
        <w:rPr>
          <w:rFonts w:ascii="Times New Roman" w:eastAsia="Times New Roman" w:hAnsi="Times New Roman" w:cs="Times New Roman"/>
          <w:color w:val="000000"/>
          <w:sz w:val="24"/>
        </w:rPr>
      </w:pPr>
    </w:p>
    <w:p>
      <w:pPr>
        <w:widowControl w:val="true"/>
        <w:rPr>
          <w:rFonts w:ascii="Times New Roman" w:eastAsia="Times New Roman" w:hAnsi="Times New Roman" w:cs="Times New Roman"/>
          <w:color w:val="000000"/>
          <w:sz w:val="24"/>
        </w:rPr>
      </w:pPr>
      <w:r>
        <w:rPr/>
        <w:t>The session will also feature keynote speaker Lynn Jacobs, CA State Director of Housing, and honor HEART’s newest million dollar corporate donor.</w:t>
      </w:r>
    </w:p>
    <w:p>
      <w:pPr>
        <w:widowControl w:val="true"/>
        <w:pBdr/>
        <w:jc w:val="center"/>
        <w:rPr>
          <w:rFonts w:ascii="Times New Roman" w:eastAsia="Times New Roman" w:hAnsi="Times New Roman" w:cs="Times New Roman"/>
          <w:color w:val="000000"/>
          <w:sz w:val="24"/>
        </w:rPr>
      </w:pPr>
      <w:r>
        <w:rPr/>
        <w:t>— MORE —</w:t>
      </w:r>
    </w:p>
    <w:p>
      <w:pPr>
        <w:widowControl w:val="true"/>
        <w:rPr>
          <w:rFonts w:ascii="Times New Roman" w:eastAsia="Times New Roman" w:hAnsi="Times New Roman" w:cs="Times New Roman"/>
          <w:color w:val="000000"/>
          <w:sz w:val="24"/>
        </w:rPr>
      </w:pPr>
    </w:p>
    <w:p>
      <w:pPr>
        <w:widowControl w:val="true"/>
        <w:rPr>
          <w:rFonts w:ascii="Times New Roman" w:eastAsia="Times New Roman" w:hAnsi="Times New Roman" w:cs="Times New Roman"/>
          <w:b w:val="true"/>
          <w:color w:val="000000"/>
          <w:sz w:val="24"/>
        </w:rPr>
      </w:pPr>
      <w:r>
        <w:rPr>
          <w:b w:val="true"/>
        </w:rPr>
        <w:t>Speakers available for interviews will include:</w:t>
      </w:r>
    </w:p>
    <w:p>
      <w:pPr>
        <w:widowControl w:val="true"/>
        <w:numPr>
          <w:ilvl w:val="0"/>
          <w:numId w:val="1"/>
        </w:numPr>
        <w:tabs>
          <w:tab w:pos="360" w:val="num" w:leader="none"/>
        </w:tabs>
        <w:ind w:hanging="360" w:left="360"/>
        <w:rPr>
          <w:rFonts w:ascii="Times New Roman" w:eastAsia="Times New Roman" w:hAnsi="Times New Roman" w:cs="Times New Roman"/>
          <w:color w:val="000000"/>
          <w:sz w:val="24"/>
        </w:rPr>
      </w:pPr>
      <w:r>
        <w:rPr>
          <w:b w:val="true"/>
        </w:rPr>
        <w:t>Lynn Jacobs,</w:t>
      </w:r>
      <w:r>
        <w:rPr/>
        <w:t xml:space="preserve"> Director, State of </w:t>
      </w:r>
      <w:r>
        <w:rPr/>
        <w:t>California</w:t>
      </w:r>
      <w:r>
        <w:rPr/>
        <w:t xml:space="preserve"> Housing and Community Development Department</w:t>
      </w:r>
    </w:p>
    <w:p>
      <w:pPr>
        <w:widowControl w:val="true"/>
        <w:numPr>
          <w:ilvl w:val="0"/>
          <w:numId w:val="1"/>
        </w:numPr>
        <w:tabs>
          <w:tab w:pos="360" w:val="num" w:leader="none"/>
        </w:tabs>
        <w:ind w:hanging="360" w:left="360"/>
        <w:rPr>
          <w:rFonts w:ascii="Times New Roman" w:eastAsia="Times New Roman" w:hAnsi="Times New Roman" w:cs="Times New Roman"/>
          <w:color w:val="000000"/>
          <w:sz w:val="24"/>
        </w:rPr>
      </w:pPr>
      <w:r>
        <w:rPr>
          <w:b w:val="true"/>
        </w:rPr>
        <w:t>Carole Groom,</w:t>
      </w:r>
      <w:r>
        <w:rPr/>
        <w:t xml:space="preserve"> Mayor, City of </w:t>
      </w:r>
      <w:r>
        <w:rPr/>
        <w:t>San Mateo</w:t>
      </w:r>
      <w:r>
        <w:rPr/>
        <w:t>; Chair, HEART Board of Directors</w:t>
      </w:r>
    </w:p>
    <w:p>
      <w:pPr>
        <w:widowControl w:val="true"/>
        <w:numPr>
          <w:ilvl w:val="0"/>
          <w:numId w:val="1"/>
        </w:numPr>
        <w:tabs>
          <w:tab w:pos="360" w:val="num" w:leader="none"/>
        </w:tabs>
        <w:ind w:hanging="360" w:left="360"/>
        <w:rPr>
          <w:rFonts w:ascii="Times New Roman" w:eastAsia="Times New Roman" w:hAnsi="Times New Roman" w:cs="Times New Roman"/>
          <w:color w:val="000000"/>
          <w:sz w:val="24"/>
        </w:rPr>
      </w:pPr>
      <w:r>
        <w:rPr>
          <w:b w:val="true"/>
        </w:rPr>
        <w:t>John Conover</w:t>
      </w:r>
      <w:r>
        <w:rPr>
          <w:b w:val="true"/>
        </w:rPr>
        <w:t>,</w:t>
      </w:r>
      <w:r>
        <w:rPr/>
        <w:t xml:space="preserve"> </w:t>
      </w:r>
      <w:r>
        <w:rPr/>
        <w:t>President,</w:t>
      </w:r>
      <w:r>
        <w:rPr/>
        <w:t xml:space="preserve"> </w:t>
      </w:r>
      <w:r>
        <w:rPr/>
        <w:t>Borel Private Bank &amp; Trust Company.</w:t>
      </w:r>
    </w:p>
    <w:p>
      <w:pPr>
        <w:widowControl w:val="true"/>
        <w:rPr>
          <w:rFonts w:ascii="Times New Roman" w:eastAsia="Times New Roman" w:hAnsi="Times New Roman" w:cs="Times New Roman"/>
          <w:color w:val="000000"/>
          <w:sz w:val="24"/>
        </w:rPr>
      </w:pPr>
    </w:p>
    <w:p>
      <w:pPr>
        <w:widowControl w:val="true"/>
        <w:rPr>
          <w:rFonts w:ascii="Times New Roman" w:eastAsia="Times New Roman" w:hAnsi="Times New Roman" w:cs="Times New Roman"/>
          <w:color w:val="000000"/>
          <w:sz w:val="24"/>
        </w:rPr>
      </w:pPr>
      <w:r>
        <w:rPr/>
        <w:t>“The great value of HEART lies in its ability to leverage fund from other sources,” Mohr said. “In addition, HEART brings together the public and private sectors to provide flexible, responsive solutions to our community’s needs. We’re inviting the business community and the public sector to this briefing to learn about the many ways we can accomplish more as a community by coming together through HEART.”</w:t>
      </w:r>
    </w:p>
    <w:p>
      <w:pPr>
        <w:widowControl w:val="true"/>
        <w:rPr>
          <w:rFonts w:ascii="Times New Roman" w:eastAsia="Times New Roman" w:hAnsi="Times New Roman" w:cs="Times New Roman"/>
          <w:color w:val="000000"/>
          <w:sz w:val="24"/>
        </w:rPr>
      </w:pPr>
    </w:p>
    <w:p>
      <w:pPr>
        <w:widowControl w:val="true"/>
        <w:rPr>
          <w:rFonts w:ascii="Times New Roman" w:eastAsia="Times New Roman" w:hAnsi="Times New Roman" w:cs="Times New Roman"/>
          <w:b w:val="true"/>
          <w:color w:val="000000"/>
          <w:sz w:val="24"/>
        </w:rPr>
      </w:pPr>
      <w:r>
        <w:rPr>
          <w:b w:val="true"/>
        </w:rPr>
        <w:t>About HEART</w:t>
      </w:r>
    </w:p>
    <w:p>
      <w:pPr>
        <w:widowControl w:val="true"/>
        <w:rPr>
          <w:rFonts w:ascii="Times New Roman" w:eastAsia="Times New Roman" w:hAnsi="Times New Roman" w:cs="Times New Roman"/>
          <w:color w:val="000000"/>
          <w:sz w:val="24"/>
        </w:rPr>
      </w:pPr>
      <w:r>
        <w:rPr/>
        <w:t>HEART’s mission is to raise funds from public and private sources to meet critical housing needs.</w:t>
      </w:r>
      <w:r>
        <w:rPr/>
        <w:t xml:space="preserve"> HEART brings new resources into the community to meet those needs. A collaborative, public/private venture, HEART is structured as a </w:t>
      </w:r>
      <w:r>
        <w:rPr/>
        <w:t>joint powers authority</w:t>
      </w:r>
      <w:r>
        <w:rPr>
          <w:b w:val="true"/>
        </w:rPr>
        <w:t xml:space="preserve"> </w:t>
      </w:r>
      <w:r>
        <w:rPr/>
        <w:t>(JPA). Currently, 1</w:t>
      </w:r>
      <w:r>
        <w:rPr/>
        <w:t>9</w:t>
      </w:r>
      <w:r>
        <w:rPr/>
        <w:t xml:space="preserve"> cities plus </w:t>
      </w:r>
      <w:r>
        <w:rPr/>
        <w:t>San Mateo</w:t>
      </w:r>
      <w:r>
        <w:rPr/>
        <w:t xml:space="preserve"> </w:t>
      </w:r>
      <w:r>
        <w:rPr/>
        <w:t>County</w:t>
      </w:r>
      <w:r>
        <w:rPr/>
        <w:t xml:space="preserve"> participate as members. The HEART board of directors consists of 11 elected officials and 9 members of the private sector. Of some 600 housing trust funds in the nation, HEART is unique in gaining participation from the County, the majority of its cities, and the private sector. To date, HEART has committed a total of $</w:t>
      </w:r>
      <w:r>
        <w:rPr/>
        <w:t>5.2</w:t>
      </w:r>
      <w:r>
        <w:rPr/>
        <w:t xml:space="preserve"> million to </w:t>
      </w:r>
      <w:r>
        <w:rPr/>
        <w:t>four</w:t>
      </w:r>
      <w:r>
        <w:rPr/>
        <w:t xml:space="preserve"> developments, resulting in the construction </w:t>
      </w:r>
      <w:r>
        <w:rPr/>
        <w:t xml:space="preserve">or rehabilitation </w:t>
      </w:r>
      <w:r>
        <w:rPr/>
        <w:t xml:space="preserve">of nearly </w:t>
      </w:r>
      <w:r>
        <w:rPr/>
        <w:t>5</w:t>
      </w:r>
      <w:r>
        <w:rPr/>
        <w:t>00 affordable homes for seniors and working families.</w:t>
      </w:r>
    </w:p>
    <w:p>
      <w:pPr>
        <w:widowControl w:val="true"/>
        <w:rPr>
          <w:rFonts w:ascii="Times New Roman" w:eastAsia="Times New Roman" w:hAnsi="Times New Roman" w:cs="Times New Roman"/>
          <w:color w:val="000000"/>
          <w:sz w:val="24"/>
        </w:rPr>
      </w:pPr>
    </w:p>
    <w:p>
      <w:pPr>
        <w:widowControl w:val="true"/>
        <w:pBdr/>
        <w:jc w:val="center"/>
        <w:rPr>
          <w:rFonts w:ascii="Times New Roman" w:eastAsia="Times New Roman" w:hAnsi="Times New Roman" w:cs="Times New Roman"/>
          <w:color w:val="000000"/>
          <w:sz w:val="24"/>
        </w:rPr>
      </w:pPr>
      <w:r>
        <w:rPr/>
        <w:t>– END –</w:t>
      </w:r>
    </w:p>
    <w:p>
      <w:pPr>
        <w:widowControl w:val="true"/>
        <w:rPr>
          <w:rFonts w:ascii="Times New Roman" w:eastAsia="Times New Roman" w:hAnsi="Times New Roman" w:cs="Times New Roman"/>
          <w:color w:val="000000"/>
          <w:sz w:val="24"/>
        </w:rPr>
      </w:pPr>
    </w:p>
    <w:sectPr>
      <w:headerReference r:id="rId5" w:type="default"/>
      <w:footerReference r:id="rId6" w:type="default"/>
      <w:headerReference r:id="rId7" w:type="first"/>
      <w:footerReference r:id="rId8" w:type="first"/>
      <w:headerReference r:id="rId9" w:type="even"/>
      <w:footerReference r:id="rId10" w:type="even"/>
      <w:footnotePr>
        <w:numFmt w:val="decimal"/>
        <w:numStart w:val="1"/>
        <w:numRestart w:val="continuous"/>
      </w:footnotePr>
      <w:endnotePr>
        <w:numFmt w:val="lowerRoman"/>
        <w:numStart w:val="1"/>
      </w:endnotePr>
      <w:type w:val="nextPage"/>
      <w:pgSz w:orient="portrait" w:w="12240" w:h="15840"/>
      <w:pgMar w:right="1440" w:top="2160" w:header="720" w:gutter="0" w:bottom="1296" w:footer="720" w:left="1440"/>
      <w:titlePg w:val="1"/>
    </w:sectPr>
  </w:body>
</w:document>
</file>

<file path=word/footer1.xml><?xml version="1.0" encoding="utf-8"?>
<w:ftr xmlns:w="http://schemas.openxmlformats.org/wordprocessingml/2006/main">
  <w:p>
    <w:pPr>
      <w:pStyle w:val="Footer"/>
      <w:widowControl w:val="true"/>
      <w:tabs>
        <w:tab w:pos="4320" w:val="center" w:leader="none"/>
        <w:tab w:pos="8640" w:val="right" w:leader="none"/>
      </w:tabs>
      <w:rPr>
        <w:rFonts w:ascii="Times New Roman" w:eastAsia="Times New Roman" w:hAnsi="Times New Roman" w:cs="Times New Roman"/>
        <w:color w:val="000000"/>
        <w:sz w:val="24"/>
      </w:rPr>
    </w:pPr>
  </w:p>
</w:ftr>
</file>

<file path=word/footer2.xml><?xml version="1.0" encoding="utf-8"?>
<w:ftr xmlns:w="http://schemas.openxmlformats.org/wordprocessingml/2006/main">
  <w:p>
    <w:pPr>
      <w:pStyle w:val="Footer"/>
      <w:widowControl w:val="true"/>
      <w:spacing w:line="360"/>
      <w:rPr>
        <w:rFonts w:ascii="Helvetica-Light" w:eastAsia="Helvetica-Light" w:hAnsi="Helvetica-Light" w:cs="Helvetica-Light"/>
        <w:color w:val="333333"/>
        <w:sz w:val="18"/>
      </w:rPr>
    </w:pPr>
    <w:r>
      <w:rPr>
        <w:rFonts w:ascii="Helvetica-Light" w:eastAsia="Helvetica-Light" w:hAnsi="Helvetica-Light" w:cs="Helvetica-Light"/>
        <w:color w:val="333333"/>
        <w:sz w:val="18"/>
      </w:rPr>
      <w:t>139 Mitchell Ave, Suite 108</w:t>
    </w:r>
    <w:r>
      <w:rPr>
        <w:rFonts w:ascii="Helvetica-Light" w:eastAsia="Helvetica-Light" w:hAnsi="Helvetica-Light" w:cs="Helvetica-Light"/>
        <w:color w:val="333333"/>
        <w:sz w:val="18"/>
      </w:rPr>
      <w:t xml:space="preserve"> </w:t>
    </w:r>
    <w:r>
      <w:rPr>
        <w:rFonts w:ascii="Helvetica-Light" w:eastAsia="Helvetica-Light" w:hAnsi="Helvetica-Light" w:cs="Helvetica-Light"/>
        <w:color w:val="333333"/>
      </w:rPr>
      <w:t>•</w:t>
    </w:r>
    <w:r>
      <w:rPr>
        <w:rFonts w:ascii="Helvetica-Light" w:eastAsia="Helvetica-Light" w:hAnsi="Helvetica-Light" w:cs="Helvetica-Light"/>
        <w:color w:val="333333"/>
        <w:sz w:val="8"/>
      </w:rPr>
      <w:t xml:space="preserve"> </w:t>
    </w:r>
    <w:r>
      <w:rPr>
        <w:rFonts w:ascii="Helvetica-Light" w:eastAsia="Helvetica-Light" w:hAnsi="Helvetica-Light" w:cs="Helvetica-Light"/>
        <w:color w:val="333333"/>
        <w:sz w:val="18"/>
      </w:rPr>
      <w:t>South San Francisco</w:t>
    </w:r>
    <w:r>
      <w:rPr>
        <w:rFonts w:ascii="Helvetica-Light" w:eastAsia="Helvetica-Light" w:hAnsi="Helvetica-Light" w:cs="Helvetica-Light"/>
        <w:color w:val="333333"/>
        <w:sz w:val="18"/>
      </w:rPr>
      <w:t xml:space="preserve">, </w:t>
    </w:r>
    <w:r>
      <w:rPr>
        <w:rFonts w:ascii="Helvetica-Light" w:eastAsia="Helvetica-Light" w:hAnsi="Helvetica-Light" w:cs="Helvetica-Light"/>
        <w:color w:val="333333"/>
        <w:sz w:val="18"/>
      </w:rPr>
      <w:t>CA</w:t>
    </w:r>
    <w:r>
      <w:rPr>
        <w:rFonts w:ascii="Helvetica-Light" w:eastAsia="Helvetica-Light" w:hAnsi="Helvetica-Light" w:cs="Helvetica-Light"/>
        <w:color w:val="333333"/>
        <w:sz w:val="18"/>
      </w:rPr>
      <w:t xml:space="preserve"> </w:t>
    </w:r>
    <w:r>
      <w:rPr>
        <w:rFonts w:ascii="Helvetica-Light" w:eastAsia="Helvetica-Light" w:hAnsi="Helvetica-Light" w:cs="Helvetica-Light"/>
        <w:color w:val="333333"/>
        <w:sz w:val="18"/>
      </w:rPr>
      <w:t>94080</w:t>
    </w:r>
  </w:p>
  <w:p>
    <w:pPr>
      <w:widowControl w:val="true"/>
      <w:rPr>
        <w:rFonts w:ascii="Helvetica-Light" w:eastAsia="Helvetica-Light" w:hAnsi="Helvetica-Light" w:cs="Helvetica-Light"/>
        <w:color w:val="333333"/>
        <w:sz w:val="20"/>
      </w:rPr>
    </w:pPr>
    <w:r>
      <w:rPr>
        <w:rFonts w:ascii="Helvetica-Light" w:eastAsia="Helvetica-Light" w:hAnsi="Helvetica-Light" w:cs="Helvetica-Light"/>
        <w:color w:val="0069A1"/>
        <w:sz w:val="18"/>
      </w:rPr>
      <w:t>t</w:t>
    </w:r>
    <w:r>
      <w:rPr>
        <w:rFonts w:ascii="Helvetica-Light" w:eastAsia="Helvetica-Light" w:hAnsi="Helvetica-Light" w:cs="Helvetica-Light"/>
        <w:color w:val="333333"/>
        <w:sz w:val="18"/>
      </w:rPr>
      <w:t xml:space="preserve"> (650) 872-4444 </w:t>
    </w:r>
    <w:r>
      <w:rPr>
        <w:rFonts w:ascii="Helvetica-Light" w:eastAsia="Helvetica-Light" w:hAnsi="Helvetica-Light" w:cs="Helvetica-Light"/>
        <w:color w:val="0069A1"/>
        <w:sz w:val="18"/>
      </w:rPr>
      <w:t>f</w:t>
    </w:r>
    <w:r>
      <w:rPr>
        <w:rFonts w:ascii="Helvetica-Light" w:eastAsia="Helvetica-Light" w:hAnsi="Helvetica-Light" w:cs="Helvetica-Light"/>
        <w:color w:val="333333"/>
        <w:sz w:val="18"/>
      </w:rPr>
      <w:t xml:space="preserve"> (650) 872-4411 </w:t>
    </w:r>
    <w:r>
      <w:rPr>
        <w:rFonts w:ascii="Helvetica-Light" w:eastAsia="Helvetica-Light" w:hAnsi="Helvetica-Light" w:cs="Helvetica-Light"/>
        <w:color w:val="0069A1"/>
        <w:sz w:val="18"/>
      </w:rPr>
      <w:t>w</w:t>
    </w:r>
    <w:r>
      <w:rPr>
        <w:rFonts w:ascii="Helvetica-Light" w:eastAsia="Helvetica-Light" w:hAnsi="Helvetica-Light" w:cs="Helvetica-Light"/>
        <w:color w:val="333333"/>
        <w:sz w:val="18"/>
      </w:rPr>
      <w:t xml:space="preserve"> www.heartofsmc.org</w:t>
    </w:r>
  </w:p>
</w:ftr>
</file>

<file path=word/footer3.xml><?xml version="1.0" encoding="utf-8"?>
<w:ftr xmlns:w="http://schemas.openxmlformats.org/wordprocessingml/2006/main">
  <w:p>
    <w:pPr>
      <w:pStyle w:val="Footer"/>
      <w:widowControl w:val="true"/>
      <w:spacing w:line="360"/>
      <w:rPr>
        <w:rFonts w:ascii="Helvetica-Light" w:eastAsia="Helvetica-Light" w:hAnsi="Helvetica-Light" w:cs="Helvetica-Light"/>
        <w:color w:val="333333"/>
        <w:sz w:val="18"/>
      </w:rPr>
    </w:pPr>
    <w:r>
      <w:rPr>
        <w:rFonts w:ascii="Helvetica-Light" w:eastAsia="Helvetica-Light" w:hAnsi="Helvetica-Light" w:cs="Helvetica-Light"/>
        <w:color w:val="333333"/>
        <w:sz w:val="18"/>
      </w:rPr>
      <w:t>139 Mitchell Ave, Suite 108</w:t>
    </w:r>
    <w:r>
      <w:rPr>
        <w:rFonts w:ascii="Helvetica-Light" w:eastAsia="Helvetica-Light" w:hAnsi="Helvetica-Light" w:cs="Helvetica-Light"/>
        <w:color w:val="333333"/>
        <w:sz w:val="18"/>
      </w:rPr>
      <w:t xml:space="preserve"> </w:t>
    </w:r>
    <w:r>
      <w:rPr>
        <w:rFonts w:ascii="Helvetica-Light" w:eastAsia="Helvetica-Light" w:hAnsi="Helvetica-Light" w:cs="Helvetica-Light"/>
        <w:color w:val="333333"/>
      </w:rPr>
      <w:t>•</w:t>
    </w:r>
    <w:r>
      <w:rPr>
        <w:rFonts w:ascii="Helvetica-Light" w:eastAsia="Helvetica-Light" w:hAnsi="Helvetica-Light" w:cs="Helvetica-Light"/>
        <w:color w:val="333333"/>
        <w:sz w:val="8"/>
      </w:rPr>
      <w:t xml:space="preserve"> </w:t>
    </w:r>
    <w:r>
      <w:rPr>
        <w:rFonts w:ascii="Helvetica-Light" w:eastAsia="Helvetica-Light" w:hAnsi="Helvetica-Light" w:cs="Helvetica-Light"/>
        <w:color w:val="333333"/>
        <w:sz w:val="18"/>
      </w:rPr>
      <w:t>South San Francisco</w:t>
    </w:r>
    <w:r>
      <w:rPr>
        <w:rFonts w:ascii="Helvetica-Light" w:eastAsia="Helvetica-Light" w:hAnsi="Helvetica-Light" w:cs="Helvetica-Light"/>
        <w:color w:val="333333"/>
        <w:sz w:val="18"/>
      </w:rPr>
      <w:t xml:space="preserve">, </w:t>
    </w:r>
    <w:r>
      <w:rPr>
        <w:rFonts w:ascii="Helvetica-Light" w:eastAsia="Helvetica-Light" w:hAnsi="Helvetica-Light" w:cs="Helvetica-Light"/>
        <w:color w:val="333333"/>
        <w:sz w:val="18"/>
      </w:rPr>
      <w:t>CA</w:t>
    </w:r>
    <w:r>
      <w:rPr>
        <w:rFonts w:ascii="Helvetica-Light" w:eastAsia="Helvetica-Light" w:hAnsi="Helvetica-Light" w:cs="Helvetica-Light"/>
        <w:color w:val="333333"/>
        <w:sz w:val="18"/>
      </w:rPr>
      <w:t xml:space="preserve"> </w:t>
    </w:r>
    <w:r>
      <w:rPr>
        <w:rFonts w:ascii="Helvetica-Light" w:eastAsia="Helvetica-Light" w:hAnsi="Helvetica-Light" w:cs="Helvetica-Light"/>
        <w:color w:val="333333"/>
        <w:sz w:val="18"/>
      </w:rPr>
      <w:t>94080</w:t>
    </w:r>
  </w:p>
  <w:p>
    <w:pPr>
      <w:widowControl w:val="true"/>
      <w:rPr>
        <w:rFonts w:ascii="Helvetica-Light" w:eastAsia="Helvetica-Light" w:hAnsi="Helvetica-Light" w:cs="Helvetica-Light"/>
        <w:color w:val="333333"/>
        <w:sz w:val="20"/>
      </w:rPr>
    </w:pPr>
    <w:r>
      <w:rPr>
        <w:rFonts w:ascii="Helvetica-Light" w:eastAsia="Helvetica-Light" w:hAnsi="Helvetica-Light" w:cs="Helvetica-Light"/>
        <w:color w:val="0069A1"/>
        <w:sz w:val="18"/>
      </w:rPr>
      <w:t>t</w:t>
    </w:r>
    <w:r>
      <w:rPr>
        <w:rFonts w:ascii="Helvetica-Light" w:eastAsia="Helvetica-Light" w:hAnsi="Helvetica-Light" w:cs="Helvetica-Light"/>
        <w:color w:val="333333"/>
        <w:sz w:val="18"/>
      </w:rPr>
      <w:t xml:space="preserve"> (650) 872-4444 </w:t>
    </w:r>
    <w:r>
      <w:rPr>
        <w:rFonts w:ascii="Helvetica-Light" w:eastAsia="Helvetica-Light" w:hAnsi="Helvetica-Light" w:cs="Helvetica-Light"/>
        <w:color w:val="0069A1"/>
        <w:sz w:val="18"/>
      </w:rPr>
      <w:t>f</w:t>
    </w:r>
    <w:r>
      <w:rPr>
        <w:rFonts w:ascii="Helvetica-Light" w:eastAsia="Helvetica-Light" w:hAnsi="Helvetica-Light" w:cs="Helvetica-Light"/>
        <w:color w:val="333333"/>
        <w:sz w:val="18"/>
      </w:rPr>
      <w:t xml:space="preserve"> (650) 872-4411 </w:t>
    </w:r>
    <w:r>
      <w:rPr>
        <w:rFonts w:ascii="Helvetica-Light" w:eastAsia="Helvetica-Light" w:hAnsi="Helvetica-Light" w:cs="Helvetica-Light"/>
        <w:color w:val="0069A1"/>
        <w:sz w:val="18"/>
      </w:rPr>
      <w:t>w</w:t>
    </w:r>
    <w:r>
      <w:rPr>
        <w:rFonts w:ascii="Helvetica-Light" w:eastAsia="Helvetica-Light" w:hAnsi="Helvetica-Light" w:cs="Helvetica-Light"/>
        <w:color w:val="333333"/>
        <w:sz w:val="18"/>
      </w:rPr>
      <w:t xml:space="preserve"> www.heartofsmc.org</w:t>
    </w:r>
  </w:p>
</w:ftr>
</file>

<file path=word/header1.xml><?xml version="1.0" encoding="utf-8"?>
<w:hdr xmlns:w="http://schemas.openxmlformats.org/wordprocessingml/2006/main" xmlns:wp="http://schemas.openxmlformats.org/drawingml/2006/wordprocessingDrawing" xmlns:r="http://schemas.openxmlformats.org/officeDocument/2006/relationships">
  <w:p>
    <w:pPr>
      <w:pStyle w:val="Header"/>
      <w:widowControl w:val="true"/>
      <w:tabs>
        <w:tab w:pos="4320" w:val="center" w:leader="none"/>
        <w:tab w:pos="8640" w:val="right" w:leader="none"/>
      </w:tabs>
      <w:rPr>
        <w:rFonts w:ascii="Times New Roman" w:eastAsia="Times New Roman" w:hAnsi="Times New Roman" w:cs="Times New Roman"/>
        <w:color w:val="000000"/>
        <w:sz w:val="24"/>
      </w:rPr>
    </w:pPr>
    <w:r>
      <w:drawing>
        <wp:anchor distT="0" distR="114300" distB="0" distL="114300" simplePos="false" relativeHeight="251658240" behindDoc="false" locked="false" layoutInCell="true" allowOverlap="true">
          <wp:simplePos x="0" y="0"/>
          <wp:positionH relativeFrom="column">
            <wp:posOffset>914400</wp:posOffset>
          </wp:positionH>
          <wp:positionV relativeFrom="paragraph">
            <wp:posOffset>-800100</wp:posOffset>
          </wp:positionV>
          <wp:extent cx="1644650" cy="457200"/>
          <wp:wrapNone/>
          <wp:docPr id="1" name="Drawing 0" descr=""/>
          <a:graphic xmlns:a="http://schemas.openxmlformats.org/drawingml/2006/main">
            <a:graphicData uri="http://schemas.openxmlformats.org/drawingml/2006/picture">
              <pic:pic xmlns:pic="http://schemas.openxmlformats.org/drawingml/2006/picture">
                <pic:nvPicPr>
                  <pic:cNvPr id="0" name="Picture 0" descr=""/>
                  <pic:cNvPicPr>
                    <a:picLocks noChangeAspect="true"/>
                  </pic:cNvPicPr>
                </pic:nvPicPr>
                <pic:blipFill>
                  <a:blip r:embed="rId1"/>
                  <a:stretch>
                    <a:fillRect/>
                  </a:stretch>
                </pic:blipFill>
                <pic:spPr>
                  <a:xfrm>
                    <a:off x="0" y="0"/>
                    <a:ext cx="1644650" cy="457200"/>
                  </a:xfrm>
                  <a:prstGeom prst="rect">
                    <a:avLst/>
                  </a:prstGeom>
                </pic:spPr>
              </pic:pic>
            </a:graphicData>
          </a:graphic>
        </wp:anchor>
      </w:drawing>
    </w:r>
  </w:p>
</w:hdr>
</file>

<file path=word/header2.xml><?xml version="1.0" encoding="utf-8"?>
<w:hdr xmlns:w="http://schemas.openxmlformats.org/wordprocessingml/2006/main" xmlns:v="urn:schemas-microsoft-com:vml" xmlns:wp="http://schemas.openxmlformats.org/drawingml/2006/wordprocessingDrawing" xmlns:r="http://schemas.openxmlformats.org/officeDocument/2006/relationships">
  <w:p>
    <w:pPr>
      <w:pStyle w:val="Header"/>
      <w:widowControl w:val="true"/>
      <w:tabs>
        <w:tab w:pos="4320" w:val="center" w:leader="none"/>
        <w:tab w:pos="8640" w:val="right" w:leader="none"/>
      </w:tabs>
      <w:rPr>
        <w:rFonts w:ascii="Times New Roman" w:eastAsia="Times New Roman" w:hAnsi="Times New Roman" w:cs="Times New Roman"/>
        <w:color w:val="000000"/>
        <w:sz w:val="24"/>
      </w:rPr>
    </w:pPr>
    <w:r>
      <w:pict>
        <v:shape type="#_x0000_t1" id="_x0000_s1026" style="width:81.0pt;height:546.75pt;margin-left:301.5pt;margin-top:-74.92500000000001pt;v-text-anchor:middle" fillcolor="#ffffff" strokecolor="#000000" strokeweight="0.1875pt">
          <v:stroke dashstyle="solid"/>
          <v:textbox>
            <w:txbxContent>
              <w:p>
                <w:pPr>
                  <w:spacing w:line="240"/>
                  <w:ind w:left="0"/>
                  <w:jc w:val="center"/>
                </w:pPr>
                <w:r>
                  <w:rPr>
                    <w:rFonts w:ascii="Times New Roman" w:eastAsia="Times New Roman" w:hAnsi="Times New Roman" w:cs="Times New Roman"/>
                    <w:color w:val="000000"/>
                    <w:sz w:val="24"/>
                  </w:rPr>
                  <w:t>Member AgenciesTown of AthertonCity of BrisbaneCity of BurlingameTown of ColmaCity of Daly CityCity of East Palo AltoCity of Foster CityCity of Half Moon BayTown of HillsboroughCity of Menlo ParkCity of MillbraeCity of PacificaTown of Portola Valley City of Redwood CityCity of San BrunoCity of San CarlosCity of San MateoCity of S. San FranciscoTown of WoodsideCounty of San MateoBoard of DirectorsDenise Aquila?San Mateo County ?Association of RealtorsLinda Asbury?San Mateo Area ?Chamber of CommerceJulie Baigent?AttorneyJohn Boyle?City of Menlo ParkJohn Conover?Borel Private BankKaryl Eldridge?Peninsula Interfaith ActionLarry Franzella ?City of San BrunoPedro Gonzalez?City of So. San FranciscoRichard Gordon?County of San MateoCarole Groom, Chair?City of San MateoDiane Howard?City of Redwood CityMichele Jackson?Shelter NetworkRose Jacobs Gibson?County of San MateoJames Janz?Town of AthertonTom Kasten?Town of HillsboroughBill Nack, Vice Chair?San Mateo County ?Building Trades CouncilLarry Nibbi?Nibbi Bros. ConstructionGina Papan?City of MillbraePaul Shepherd?Cargill SaltSal Torres?City of Daly City</w:t>
                </w:r>
              </w:p>
            </w:txbxContent>
          </v:textbox>
        </v:shape>
      </w:pict>
    </w:r>
    <w:r>
      <w:drawing>
        <wp:anchor distT="0" distR="114300" distB="0" distL="114300" simplePos="false" relativeHeight="251659264" behindDoc="false" locked="false" layoutInCell="true" allowOverlap="true">
          <wp:simplePos x="0" y="0"/>
          <wp:positionH relativeFrom="column">
            <wp:posOffset>914400</wp:posOffset>
          </wp:positionH>
          <wp:positionV relativeFrom="paragraph">
            <wp:posOffset>-800100</wp:posOffset>
          </wp:positionV>
          <wp:extent cx="1644650" cy="457200"/>
          <wp:wrapNone/>
          <wp:docPr id="2" name="Drawing 1" descr=""/>
          <a:graphic xmlns:a="http://schemas.openxmlformats.org/drawingml/2006/main">
            <a:graphicData uri="http://schemas.openxmlformats.org/drawingml/2006/picture">
              <pic:pic xmlns:pic="http://schemas.openxmlformats.org/drawingml/2006/picture">
                <pic:nvPicPr>
                  <pic:cNvPr id="0" name="Picture 1" descr=""/>
                  <pic:cNvPicPr>
                    <a:picLocks noChangeAspect="true"/>
                  </pic:cNvPicPr>
                </pic:nvPicPr>
                <pic:blipFill>
                  <a:blip r:embed="rId1"/>
                  <a:stretch>
                    <a:fillRect/>
                  </a:stretch>
                </pic:blipFill>
                <pic:spPr>
                  <a:xfrm>
                    <a:off x="0" y="0"/>
                    <a:ext cx="1644650" cy="457200"/>
                  </a:xfrm>
                  <a:prstGeom prst="rect">
                    <a:avLst/>
                  </a:prstGeom>
                </pic:spPr>
              </pic:pic>
            </a:graphicData>
          </a:graphic>
        </wp:anchor>
      </w:drawing>
    </w:r>
  </w:p>
  <w:p>
    <w:pPr>
      <w:widowControl w:val="true"/>
      <w:tabs>
        <w:tab w:pos="4320" w:val="center" w:leader="none"/>
        <w:tab w:pos="8640" w:val="right" w:leader="none"/>
      </w:tabs>
      <w:rPr>
        <w:rFonts w:ascii="Times New Roman" w:eastAsia="Times New Roman" w:hAnsi="Times New Roman" w:cs="Times New Roman"/>
        <w:color w:val="000000"/>
        <w:sz w:val="24"/>
      </w:rPr>
    </w:pPr>
  </w:p>
</w:hdr>
</file>

<file path=word/header3.xml><?xml version="1.0" encoding="utf-8"?>
<w:hdr xmlns:w="http://schemas.openxmlformats.org/wordprocessingml/2006/main" xmlns:wp="http://schemas.openxmlformats.org/drawingml/2006/wordprocessingDrawing" xmlns:r="http://schemas.openxmlformats.org/officeDocument/2006/relationships">
  <w:p>
    <w:pPr>
      <w:pStyle w:val="Header"/>
      <w:widowControl w:val="true"/>
      <w:tabs>
        <w:tab w:pos="4320" w:val="center" w:leader="none"/>
        <w:tab w:pos="8640" w:val="right" w:leader="none"/>
      </w:tabs>
      <w:rPr>
        <w:rFonts w:ascii="Times New Roman" w:eastAsia="Times New Roman" w:hAnsi="Times New Roman" w:cs="Times New Roman"/>
        <w:color w:val="000000"/>
        <w:sz w:val="24"/>
      </w:rPr>
    </w:pPr>
    <w:r>
      <w:drawing>
        <wp:anchor distT="0" distR="114300" distB="0" distL="114300" simplePos="false" relativeHeight="251661312" behindDoc="false" locked="false" layoutInCell="true" allowOverlap="true">
          <wp:simplePos x="0" y="0"/>
          <wp:positionH relativeFrom="column">
            <wp:posOffset>1066800</wp:posOffset>
          </wp:positionH>
          <wp:positionV relativeFrom="paragraph">
            <wp:posOffset>-800100</wp:posOffset>
          </wp:positionV>
          <wp:extent cx="1644650" cy="457200"/>
          <wp:wrapNone/>
          <wp:docPr id="3" name="Drawing 2" descr=""/>
          <a:graphic xmlns:a="http://schemas.openxmlformats.org/drawingml/2006/main">
            <a:graphicData uri="http://schemas.openxmlformats.org/drawingml/2006/picture">
              <pic:pic xmlns:pic="http://schemas.openxmlformats.org/drawingml/2006/picture">
                <pic:nvPicPr>
                  <pic:cNvPr id="0" name="Picture 2" descr=""/>
                  <pic:cNvPicPr>
                    <a:picLocks noChangeAspect="true"/>
                  </pic:cNvPicPr>
                </pic:nvPicPr>
                <pic:blipFill>
                  <a:blip r:embed="rId1"/>
                  <a:stretch>
                    <a:fillRect/>
                  </a:stretch>
                </pic:blipFill>
                <pic:spPr>
                  <a:xfrm>
                    <a:off x="0" y="0"/>
                    <a:ext cx="1644650" cy="457200"/>
                  </a:xfrm>
                  <a:prstGeom prst="rect">
                    <a:avLst/>
                  </a:prstGeom>
                </pic:spPr>
              </pic:pic>
            </a:graphicData>
          </a:graphic>
        </wp:anchor>
      </w:drawing>
    </w:r>
  </w:p>
</w:hdr>
</file>

<file path=word/numbering.xml><?xml version="1.0" encoding="utf-8"?>
<w:numbering xmlns:w="http://schemas.openxmlformats.org/wordprocessingml/2006/main">
  <w:abstractNum w:abstractNumId="470220">
    <w:lvl w:ilvl="5">
      <w:start w:val="1"/>
      <w:numFmt w:val="bullet"/>
      <w:lvlText w:val=""/>
      <w:lvlJc w:val="left"/>
      <w:pPr>
        <w:ind w:left="4320" w:hanging="360"/>
      </w:pPr>
      <w:rPr>
        <w:rFonts w:ascii="Wingdings" w:eastAsia="Wingdings" w:hAnsi="Wingdings" w:cs="Wingdings"/>
        <w:color w:val="000000"/>
        <w:sz w:val="20"/>
      </w:rPr>
    </w:lvl>
    <w:lvl w:ilvl="4">
      <w:start w:val="1"/>
      <w:numFmt w:val="bullet"/>
      <w:lvlText w:val="o"/>
      <w:lvlJc w:val="left"/>
      <w:pPr>
        <w:ind w:left="3600" w:hanging="360"/>
      </w:pPr>
      <w:rPr>
        <w:rFonts w:ascii="Courier New" w:eastAsia="Courier New" w:hAnsi="Courier New" w:cs="Courier New"/>
        <w:color w:val="000000"/>
        <w:sz w:val="20"/>
      </w:rPr>
    </w:lvl>
    <w:lvl w:ilvl="7">
      <w:start w:val="1"/>
      <w:numFmt w:val="bullet"/>
      <w:lvlText w:val="o"/>
      <w:lvlJc w:val="left"/>
      <w:pPr>
        <w:ind w:left="5760" w:hanging="360"/>
      </w:pPr>
      <w:rPr>
        <w:rFonts w:ascii="Courier New" w:eastAsia="Courier New" w:hAnsi="Courier New" w:cs="Courier New"/>
        <w:color w:val="000000"/>
        <w:sz w:val="20"/>
      </w:rPr>
    </w:lvl>
    <w:lvl w:ilvl="6">
      <w:start w:val="1"/>
      <w:numFmt w:val="bullet"/>
      <w:lvlText w:val=""/>
      <w:lvlJc w:val="left"/>
      <w:pPr>
        <w:ind w:left="5040" w:hanging="360"/>
      </w:pPr>
      <w:rPr>
        <w:rFonts w:ascii="Symbol" w:eastAsia="Symbol" w:hAnsi="Symbol" w:cs="Symbol"/>
        <w:color w:val="000000"/>
        <w:sz w:val="20"/>
      </w:rPr>
    </w:lvl>
    <w:lvl w:ilvl="8">
      <w:start w:val="1"/>
      <w:numFmt w:val="bullet"/>
      <w:lvlText w:val=""/>
      <w:lvlJc w:val="left"/>
      <w:pPr>
        <w:ind w:left="6480" w:hanging="360"/>
      </w:pPr>
      <w:rPr>
        <w:rFonts w:ascii="Wingdings" w:eastAsia="Wingdings" w:hAnsi="Wingdings" w:cs="Wingdings"/>
        <w:color w:val="000000"/>
        <w:sz w:val="20"/>
      </w:rPr>
    </w:lvl>
    <w:lvl w:ilvl="1">
      <w:start w:val="1"/>
      <w:numFmt w:val="bullet"/>
      <w:lvlText w:val="o"/>
      <w:lvlJc w:val="left"/>
      <w:pPr>
        <w:ind w:left="1440" w:hanging="360"/>
      </w:pPr>
      <w:rPr>
        <w:rFonts w:ascii="Courier New" w:eastAsia="Courier New" w:hAnsi="Courier New" w:cs="Courier New"/>
        <w:color w:val="000000"/>
        <w:sz w:val="20"/>
      </w:rPr>
    </w:lvl>
    <w:lvl w:ilvl="0">
      <w:start w:val="1"/>
      <w:numFmt w:val="bullet"/>
      <w:lvlText w:val=""/>
      <w:lvlJc w:val="left"/>
      <w:pPr>
        <w:ind w:left="720" w:hanging="360"/>
      </w:pPr>
      <w:rPr>
        <w:rFonts w:ascii="Symbol" w:eastAsia="Symbol" w:hAnsi="Symbol" w:cs="Symbol"/>
        <w:color w:val="000000"/>
        <w:sz w:val="24"/>
      </w:rPr>
    </w:lvl>
    <w:lvl w:ilvl="3">
      <w:start w:val="1"/>
      <w:numFmt w:val="bullet"/>
      <w:lvlText w:val=""/>
      <w:lvlJc w:val="left"/>
      <w:pPr>
        <w:ind w:left="2880" w:hanging="360"/>
      </w:pPr>
      <w:rPr>
        <w:rFonts w:ascii="Symbol" w:eastAsia="Symbol" w:hAnsi="Symbol" w:cs="Symbol"/>
        <w:color w:val="000000"/>
        <w:sz w:val="20"/>
      </w:rPr>
    </w:lvl>
    <w:lvl w:ilvl="2">
      <w:start w:val="1"/>
      <w:numFmt w:val="bullet"/>
      <w:lvlText w:val=""/>
      <w:lvlJc w:val="left"/>
      <w:pPr>
        <w:ind w:left="2160" w:hanging="360"/>
      </w:pPr>
      <w:rPr>
        <w:rFonts w:ascii="Wingdings" w:eastAsia="Wingdings" w:hAnsi="Wingdings" w:cs="Wingdings"/>
        <w:color w:val="000000"/>
        <w:sz w:val="20"/>
      </w:rPr>
    </w:lvl>
  </w:abstractNum>
  <w:abstractNum w:abstractNumId="362326">
    <w:lvl w:ilvl="5">
      <w:start w:val="1"/>
      <w:numFmt w:val="bullet"/>
      <w:lvlText w:val=""/>
      <w:lvlJc w:val="left"/>
      <w:pPr>
        <w:ind w:left="4320" w:hanging="360"/>
      </w:pPr>
      <w:rPr>
        <w:rFonts w:ascii="Wingdings" w:eastAsia="Wingdings" w:hAnsi="Wingdings" w:cs="Wingdings"/>
        <w:color w:val="000000"/>
        <w:sz w:val="20"/>
      </w:rPr>
    </w:lvl>
    <w:lvl w:ilvl="4">
      <w:start w:val="1"/>
      <w:numFmt w:val="bullet"/>
      <w:lvlText w:val="o"/>
      <w:lvlJc w:val="left"/>
      <w:pPr>
        <w:ind w:left="3600" w:hanging="360"/>
      </w:pPr>
      <w:rPr>
        <w:rFonts w:ascii="Courier New" w:eastAsia="Courier New" w:hAnsi="Courier New" w:cs="Courier New"/>
        <w:color w:val="000000"/>
        <w:sz w:val="20"/>
      </w:rPr>
    </w:lvl>
    <w:lvl w:ilvl="7">
      <w:start w:val="1"/>
      <w:numFmt w:val="bullet"/>
      <w:lvlText w:val="o"/>
      <w:lvlJc w:val="left"/>
      <w:pPr>
        <w:ind w:left="5760" w:hanging="360"/>
      </w:pPr>
      <w:rPr>
        <w:rFonts w:ascii="Courier New" w:eastAsia="Courier New" w:hAnsi="Courier New" w:cs="Courier New"/>
        <w:color w:val="000000"/>
        <w:sz w:val="20"/>
      </w:rPr>
    </w:lvl>
    <w:lvl w:ilvl="6">
      <w:start w:val="1"/>
      <w:numFmt w:val="bullet"/>
      <w:lvlText w:val=""/>
      <w:lvlJc w:val="left"/>
      <w:pPr>
        <w:ind w:left="5040" w:hanging="360"/>
      </w:pPr>
      <w:rPr>
        <w:rFonts w:ascii="Symbol" w:eastAsia="Symbol" w:hAnsi="Symbol" w:cs="Symbol"/>
        <w:color w:val="000000"/>
        <w:sz w:val="20"/>
      </w:rPr>
    </w:lvl>
    <w:lvl w:ilvl="8">
      <w:start w:val="1"/>
      <w:numFmt w:val="bullet"/>
      <w:lvlText w:val=""/>
      <w:lvlJc w:val="left"/>
      <w:pPr>
        <w:ind w:left="6480" w:hanging="360"/>
      </w:pPr>
      <w:rPr>
        <w:rFonts w:ascii="Wingdings" w:eastAsia="Wingdings" w:hAnsi="Wingdings" w:cs="Wingdings"/>
        <w:color w:val="000000"/>
        <w:sz w:val="20"/>
      </w:rPr>
    </w:lvl>
    <w:lvl w:ilvl="1">
      <w:start w:val="1"/>
      <w:numFmt w:val="bullet"/>
      <w:lvlText w:val="o"/>
      <w:lvlJc w:val="left"/>
      <w:pPr>
        <w:ind w:left="1440" w:hanging="360"/>
      </w:pPr>
      <w:rPr>
        <w:rFonts w:ascii="Courier New" w:eastAsia="Courier New" w:hAnsi="Courier New" w:cs="Courier New"/>
        <w:color w:val="000000"/>
        <w:sz w:val="20"/>
      </w:rPr>
    </w:lvl>
    <w:lvl w:ilvl="0">
      <w:start w:val="1"/>
      <w:numFmt w:val="bullet"/>
      <w:lvlText w:val=""/>
      <w:lvlJc w:val="left"/>
      <w:pPr>
        <w:ind w:left="720" w:hanging="360"/>
      </w:pPr>
      <w:rPr>
        <w:rFonts w:ascii="Symbol" w:eastAsia="Symbol" w:hAnsi="Symbol" w:cs="Symbol"/>
        <w:color w:val="000000"/>
        <w:sz w:val="24"/>
      </w:rPr>
    </w:lvl>
    <w:lvl w:ilvl="3">
      <w:start w:val="1"/>
      <w:numFmt w:val="bullet"/>
      <w:lvlText w:val=""/>
      <w:lvlJc w:val="left"/>
      <w:pPr>
        <w:ind w:left="2880" w:hanging="360"/>
      </w:pPr>
      <w:rPr>
        <w:rFonts w:ascii="Symbol" w:eastAsia="Symbol" w:hAnsi="Symbol" w:cs="Symbol"/>
        <w:color w:val="000000"/>
        <w:sz w:val="20"/>
      </w:rPr>
    </w:lvl>
    <w:lvl w:ilvl="2">
      <w:start w:val="1"/>
      <w:numFmt w:val="bullet"/>
      <w:lvlText w:val=""/>
      <w:lvlJc w:val="left"/>
      <w:pPr>
        <w:ind w:left="2160" w:hanging="360"/>
      </w:pPr>
      <w:rPr>
        <w:rFonts w:ascii="Wingdings" w:eastAsia="Wingdings" w:hAnsi="Wingdings" w:cs="Wingdings"/>
        <w:color w:val="000000"/>
        <w:sz w:val="20"/>
      </w:rPr>
    </w:lvl>
  </w:abstractNum>
  <w:num w:numId="1">
    <w:abstractNumId w:val="470220"/>
  </w:num>
  <w:num w:numId="2">
    <w:abstractNumId w:val="362326"/>
  </w:num>
</w:numbering>
</file>

<file path=word/settings.xml><?xml version="1.0" encoding="utf-8"?>
<w:settings xmlns:w="http://schemas.openxmlformats.org/wordprocessingml/2006/main">
  <w:zoom w:percent="114"/>
  <w:defaultTabStop w:val="720"/>
  <w:evenAndOddHeaders w:val="1"/>
  <w:compat>
    <w:compatSetting w:val="15" w:name="compatibilityMode" w:uri="http://schemas.microsoft.com/office/word"/>
  </w:compat>
  <w:themeFontLang w:val="en-US"/>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eastAsiaTheme="minorHAnsi" w:hAnsiTheme="minorHAnsi" w:cstheme="minorHAnsi"/>
        <w:color w:val="000000"/>
        <w:sz w:val="24"/>
      </w:rPr>
    </w:rPrDefault>
    <w:pPrDefault>
      <w:pPr>
        <w:pBdr/>
        <w:spacing w:line="240"/>
        <w:jc w:val="left"/>
      </w:pPr>
    </w:pPrDefault>
  </w:docDefaults>
  <w:style w:type="paragraph" w:styleId="Normal" w:default="1">
    <w:name w:val="Normal"/>
    <w:next w:val="Normal"/>
    <w:uiPriority w:val="1"/>
    <w:unhideWhenUsed/>
    <w:qFormat/>
    <w:pPr>
      <w:pBdr/>
      <w:spacing w:line="240"/>
      <w:jc w:val="left"/>
    </w:pPr>
    <w:rPr>
      <w:rFonts w:asciiTheme="minorHAnsi" w:eastAsiaTheme="minorHAnsi" w:hAnsiTheme="minorHAnsi" w:cstheme="minorHAnsi"/>
      <w:color w:val="000000"/>
      <w:sz w:val="24"/>
    </w:rPr>
  </w:style>
  <w:style w:type="paragraph" w:styleId="Heading1">
    <w:name w:val="Heading1"/>
    <w:basedOn w:val="Normal"/>
    <w:next w:val="Normal"/>
    <w:uiPriority w:val="1"/>
    <w:unhideWhenUsed/>
    <w:qFormat/>
    <w:pPr/>
    <w:rPr>
      <w:rFonts w:asciiTheme="majorHAnsi" w:eastAsiaTheme="majorHAnsi" w:hAnsiTheme="majorHAnsi" w:cstheme="majorHAnsi"/>
      <w:b w:val="true"/>
      <w:color w:themeColor="accent1" w:themeShade="BF" w:val="376092"/>
      <w:sz w:val="36"/>
    </w:rPr>
  </w:style>
  <w:style w:type="paragraph" w:styleId="Heading2">
    <w:name w:val="Heading2"/>
    <w:basedOn w:val="Normal"/>
    <w:next w:val="Normal"/>
    <w:uiPriority w:val="1"/>
    <w:unhideWhenUsed/>
    <w:qFormat/>
    <w:pPr>
      <w:pBdr/>
      <w:spacing w:line="240" w:after="60" w:before="240"/>
      <w:jc w:val="left"/>
    </w:pPr>
    <w:rPr>
      <w:rFonts w:asciiTheme="majorHAnsi" w:eastAsiaTheme="majorHAnsi" w:hAnsiTheme="majorHAnsi" w:cstheme="majorHAnsi"/>
      <w:b w:val="true"/>
      <w:i w:val="true"/>
      <w:color w:val="000000"/>
      <w:sz w:val="24"/>
    </w:rPr>
  </w:style>
  <w:style w:type="paragraph" w:styleId="Heading3">
    <w:name w:val="Heading3"/>
    <w:basedOn w:val="Normal"/>
    <w:next w:val="Normal"/>
    <w:uiPriority w:val="1"/>
    <w:unhideWhenUsed/>
    <w:qFormat/>
    <w:pPr/>
    <w:rPr>
      <w:rFonts w:asciiTheme="majorHAnsi" w:eastAsiaTheme="majorHAnsi" w:hAnsiTheme="majorHAnsi" w:cstheme="majorHAnsi"/>
      <w:b w:val="true"/>
      <w:color w:themeColor="accent1" w:val="4F81BD"/>
      <w:sz w:val="24"/>
    </w:rPr>
  </w:style>
  <w:style w:type="paragraph" w:styleId="Heading4">
    <w:name w:val="Heading4"/>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5">
    <w:name w:val="Heading5"/>
    <w:basedOn w:val="Normal"/>
    <w:next w:val="Normal"/>
    <w:uiPriority w:val="1"/>
    <w:unhideWhenUsed/>
    <w:qFormat/>
    <w:pPr/>
    <w:rPr>
      <w:rFonts w:asciiTheme="majorHAnsi" w:eastAsiaTheme="majorHAnsi" w:hAnsiTheme="majorHAnsi" w:cstheme="majorHAnsi"/>
      <w:b w:val="true"/>
      <w:color w:themeColor="accent1" w:val="4F81BD"/>
      <w:sz w:val="20"/>
    </w:rPr>
  </w:style>
  <w:style w:type="paragraph" w:styleId="Heading6">
    <w:name w:val="Heading6"/>
    <w:basedOn w:val="Normal"/>
    <w:next w:val="Normal"/>
    <w:uiPriority w:val="1"/>
    <w:unhideWhenUsed/>
    <w:qFormat/>
    <w:pPr/>
    <w:rPr>
      <w:rFonts w:asciiTheme="majorHAnsi" w:eastAsiaTheme="majorHAnsi" w:hAnsiTheme="majorHAnsi" w:cstheme="majorHAnsi"/>
      <w:i w:val="true"/>
      <w:color w:themeColor="accent1" w:themeShade="7F" w:val="254061"/>
      <w:sz w:val="20"/>
    </w:rPr>
  </w:style>
  <w:style w:type="paragraph" w:styleId="Heading7">
    <w:name w:val="Heading7"/>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8">
    <w:name w:val="Heading8"/>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9">
    <w:name w:val="Heading9"/>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Title">
    <w:name w:val="Title"/>
    <w:basedOn w:val="Normal"/>
    <w:next w:val="Normal"/>
    <w:uiPriority w:val="1"/>
    <w:unhideWhenUsed/>
    <w:qFormat/>
    <w:pPr>
      <w:pBdr/>
      <w:spacing w:line="240" w:after="60" w:before="240"/>
      <w:jc w:val="center"/>
    </w:pPr>
    <w:rPr>
      <w:rFonts w:ascii="Arial" w:eastAsia="Arial" w:hAnsi="Arial" w:cs="Arial"/>
      <w:b w:val="true"/>
      <w:color w:val="000000"/>
      <w:sz w:val="32"/>
    </w:rPr>
  </w:style>
  <w:style w:type="paragraph" w:styleId="Subtitle">
    <w:name w:val="Subtitl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Quote">
    <w:name w:val="Quot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IntenseQuote">
    <w:name w:val="IntenseQuot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ListParagraph">
    <w:name w:val="ListParagraph"/>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NoSpacing">
    <w:name w:val="NoSpacing"/>
    <w:basedOn w:val="Normal"/>
    <w:next w:val="Normal"/>
    <w:uiPriority w:val="1"/>
    <w:unhideWhenUsed/>
    <w:qFormat/>
    <w:pPr/>
    <w:rPr>
      <w:rFonts w:asciiTheme="majorHAnsi" w:eastAsiaTheme="majorHAnsi" w:hAnsiTheme="majorHAnsi" w:cstheme="majorHAnsi"/>
      <w:i w:val="true"/>
      <w:color w:themeColor="accent1" w:val="4F81BD"/>
      <w:sz w:val="22"/>
    </w:rPr>
  </w:style>
  <w:style w:type="character" w:styleId="SubtleEmphasis">
    <w:uiPriority w:val="1"/>
    <w:unhideWhenUsed/>
    <w:qFormat/>
    <w:rPr>
      <w:b w:val="true"/>
      <w:i w:val="true"/>
      <w:color w:themeColor="accent1" w:val="4F81BD"/>
      <w:spacing w:val="10"/>
    </w:rPr>
  </w:style>
  <w:style w:type="character" w:styleId="Emphasis">
    <w:uiPriority w:val="1"/>
    <w:unhideWhenUsed/>
    <w:qFormat/>
    <w:rPr>
      <w:b w:val="true"/>
      <w:i w:val="true"/>
      <w:color w:themeColor="accent2" w:val="C0504D"/>
      <w:spacing w:val="10"/>
    </w:rPr>
  </w:style>
  <w:style w:type="character" w:styleId="IntenseEmphasis">
    <w:uiPriority w:val="1"/>
    <w:unhideWhenUsed/>
    <w:qFormat/>
    <w:rPr>
      <w:b w:val="true"/>
      <w:i w:val="true"/>
      <w:color w:themeColor="accent3" w:val="9BBB59"/>
      <w:spacing w:val="10"/>
    </w:rPr>
  </w:style>
  <w:style w:type="character" w:styleId="Strong">
    <w:uiPriority w:val="1"/>
    <w:unhideWhenUsed/>
    <w:qFormat/>
    <w:rPr>
      <w:b w:val="true"/>
      <w:i w:val="true"/>
      <w:color w:themeColor="accent4" w:val="8064A2"/>
      <w:spacing w:val="10"/>
    </w:rPr>
  </w:style>
  <w:style w:type="character" w:styleId="SubtleReference">
    <w:uiPriority w:val="1"/>
    <w:unhideWhenUsed/>
    <w:qFormat/>
    <w:rPr>
      <w:b w:val="true"/>
      <w:i w:val="true"/>
      <w:color w:themeColor="accent5" w:val="4BACC6"/>
      <w:spacing w:val="10"/>
    </w:rPr>
  </w:style>
  <w:style w:type="character" w:styleId="IntenseReference">
    <w:uiPriority w:val="1"/>
    <w:unhideWhenUsed/>
    <w:qFormat/>
    <w:rPr>
      <w:b w:val="true"/>
      <w:i w:val="true"/>
      <w:color w:themeColor="accent6" w:val="F79646"/>
      <w:spacing w:val="10"/>
    </w:rPr>
  </w:style>
  <w:style w:type="character" w:styleId="BookTitle">
    <w:uiPriority w:val="1"/>
    <w:unhideWhenUsed/>
    <w:qFormat/>
    <w:rPr>
      <w:b w:val="true"/>
      <w:i w:val="true"/>
      <w:color w:themeColor="accent2" w:val="C0504D"/>
      <w:spacing w:val="10"/>
    </w:rPr>
  </w:style>
  <w:style w:type="character" w:default="1" w:styleId="DefaultParagraphFont">
    <w:name w:val="Default Paragraph Font"/>
    <w:semiHidden/>
    <w:unhideWhenUsed/>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unhideWhenUsed/>
  </w:style>
  <w:style w:type="character" w:styleId="EndnoteReference">
    <w:name w:val="endnote reference"/>
    <w:basedOn w:val="DefaultParagraphFont"/>
    <w:unhideWhenUsed/>
    <w:rPr>
      <w:vertAlign w:val="superscript"/>
    </w:rPr>
  </w:style>
  <w:style w:type="paragraph" w:styleId="EndnoteText">
    <w:name w:val="endnote text"/>
    <w:basedOn w:val="Normal"/>
    <w:link w:val="EndnoteTextChar"/>
    <w:unhideWhenUsed/>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theme" Target="theme/theme1.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3.xml"/></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s>

</file>

<file path=word/_rels/header3.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1678213958131">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9DF10585D1F409D6B9943A2946BA2" ma:contentTypeVersion="14" ma:contentTypeDescription="Create a new document." ma:contentTypeScope="" ma:versionID="4d9440a113290426fd8bca33e479d843">
  <xsd:schema xmlns:xsd="http://www.w3.org/2001/XMLSchema" xmlns:xs="http://www.w3.org/2001/XMLSchema" xmlns:p="http://schemas.microsoft.com/office/2006/metadata/properties" xmlns:ns2="8b43de23-8f7c-4418-b4c0-9cf68bf71193" xmlns:ns3="62038a3e-fbea-4aee-ab90-e8f898801ecb" targetNamespace="http://schemas.microsoft.com/office/2006/metadata/properties" ma:root="true" ma:fieldsID="d8ae1e548df0d3ae62e18bbb39ae12a4" ns2:_="" ns3:_="">
    <xsd:import namespace="8b43de23-8f7c-4418-b4c0-9cf68bf71193"/>
    <xsd:import namespace="62038a3e-fbea-4aee-ab90-e8f898801e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3de23-8f7c-4418-b4c0-9cf68bf71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cd1db2-7cb6-4fe0-94f7-9a8ea748731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38a3e-fbea-4aee-ab90-e8f898801e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79cfbc1-18bb-48ef-a292-529048d74576}" ma:internalName="TaxCatchAll" ma:showField="CatchAllData" ma:web="62038a3e-fbea-4aee-ab90-e8f898801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43de23-8f7c-4418-b4c0-9cf68bf71193">
      <Terms xmlns="http://schemas.microsoft.com/office/infopath/2007/PartnerControls"/>
    </lcf76f155ced4ddcb4097134ff3c332f>
    <TaxCatchAll xmlns="62038a3e-fbea-4aee-ab90-e8f898801ecb" xsi:nil="true"/>
  </documentManagement>
</p:properties>
</file>

<file path=customXml/itemProps1.xml><?xml version="1.0" encoding="utf-8"?>
<ds:datastoreItem xmlns:ds="http://schemas.openxmlformats.org/officeDocument/2006/customXml" ds:itemID="{2D3214DA-499D-4B65-A738-423CC7954BE1}"/>
</file>

<file path=customXml/itemProps2.xml><?xml version="1.0" encoding="utf-8"?>
<ds:datastoreItem xmlns:ds="http://schemas.openxmlformats.org/officeDocument/2006/customXml" ds:itemID="{D3A9E114-1392-4134-8B6A-8003DFE291DD}"/>
</file>

<file path=customXml/itemProps3.xml><?xml version="1.0" encoding="utf-8"?>
<ds:datastoreItem xmlns:ds="http://schemas.openxmlformats.org/officeDocument/2006/customXml" ds:itemID="{584DF6B7-490D-4D33-A3C9-D8527CF1E712}"/>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2023-03-07T18:32:38Z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0x0101002FE9DF10585D1F409D6B9943A2946BA2</vt:lpwstr>
  </property>
</Properties>
</file>